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auto"/>
          <w:sz w:val="36"/>
          <w:szCs w:val="36"/>
          <w:highlight w:val="none"/>
        </w:rPr>
      </w:pPr>
      <w:r>
        <w:rPr>
          <w:rFonts w:ascii="方正小标宋_GBK" w:hAnsi="方正小标宋_GBK" w:eastAsia="方正小标宋_GBK" w:cs="方正小标宋_GBK"/>
          <w:color w:val="auto"/>
          <w:sz w:val="36"/>
          <w:szCs w:val="36"/>
          <w:highlight w:val="none"/>
        </w:rPr>
        <w:drawing>
          <wp:inline distT="0" distB="0" distL="0" distR="0">
            <wp:extent cx="5485765" cy="590550"/>
            <wp:effectExtent l="0" t="0" r="635" b="3810"/>
            <wp:docPr id="1026" name="图片 4"/>
            <wp:cNvGraphicFramePr/>
            <a:graphic xmlns:a="http://schemas.openxmlformats.org/drawingml/2006/main">
              <a:graphicData uri="http://schemas.openxmlformats.org/drawingml/2006/picture">
                <pic:pic xmlns:pic="http://schemas.openxmlformats.org/drawingml/2006/picture">
                  <pic:nvPicPr>
                    <pic:cNvPr id="1026" name="图片 4"/>
                    <pic:cNvPicPr/>
                  </pic:nvPicPr>
                  <pic:blipFill>
                    <a:blip r:embed="rId4" cstate="print"/>
                    <a:srcRect/>
                    <a:stretch>
                      <a:fillRect/>
                    </a:stretch>
                  </pic:blipFill>
                  <pic:spPr>
                    <a:xfrm>
                      <a:off x="0" y="0"/>
                      <a:ext cx="5485765" cy="590550"/>
                    </a:xfrm>
                    <a:prstGeom prst="rect">
                      <a:avLst/>
                    </a:prstGeom>
                  </pic:spPr>
                </pic:pic>
              </a:graphicData>
            </a:graphic>
          </wp:inline>
        </w:drawing>
      </w:r>
    </w:p>
    <w:p>
      <w:pPr>
        <w:spacing w:before="156" w:beforeLines="50"/>
        <w:jc w:val="center"/>
        <w:rPr>
          <w:rFonts w:ascii="仿宋_GB2312" w:eastAsia="仿宋_GB2312"/>
          <w:color w:val="auto"/>
          <w:sz w:val="28"/>
          <w:szCs w:val="28"/>
          <w:highlight w:val="none"/>
        </w:rPr>
      </w:pPr>
      <w:r>
        <w:rPr>
          <w:rFonts w:hint="eastAsia" w:ascii="宋体" w:hAnsi="宋体"/>
          <w:color w:val="auto"/>
          <w:highlight w:val="none"/>
        </w:rPr>
        <mc:AlternateContent>
          <mc:Choice Requires="wpg">
            <w:drawing>
              <wp:anchor distT="0" distB="0" distL="0" distR="0" simplePos="0" relativeHeight="251659264" behindDoc="0" locked="0" layoutInCell="1" allowOverlap="1">
                <wp:simplePos x="0" y="0"/>
                <wp:positionH relativeFrom="column">
                  <wp:posOffset>96520</wp:posOffset>
                </wp:positionH>
                <wp:positionV relativeFrom="paragraph">
                  <wp:posOffset>495935</wp:posOffset>
                </wp:positionV>
                <wp:extent cx="5219065" cy="312420"/>
                <wp:effectExtent l="0" t="4445" r="8255" b="18415"/>
                <wp:wrapNone/>
                <wp:docPr id="1027" name="组合 11"/>
                <wp:cNvGraphicFramePr/>
                <a:graphic xmlns:a="http://schemas.openxmlformats.org/drawingml/2006/main">
                  <a:graphicData uri="http://schemas.microsoft.com/office/word/2010/wordprocessingGroup">
                    <wpg:wgp>
                      <wpg:cNvGrpSpPr/>
                      <wpg:grpSpPr>
                        <a:xfrm>
                          <a:off x="0" y="0"/>
                          <a:ext cx="5219065" cy="312420"/>
                          <a:chOff x="0" y="0"/>
                          <a:chExt cx="9345" cy="492"/>
                        </a:xfrm>
                      </wpg:grpSpPr>
                      <wps:wsp>
                        <wps:cNvPr id="1" name="椭圆 1"/>
                        <wps:cNvSpPr/>
                        <wps:spPr>
                          <a:xfrm>
                            <a:off x="4396" y="0"/>
                            <a:ext cx="525" cy="492"/>
                          </a:xfrm>
                          <a:prstGeom prst="ellipse">
                            <a:avLst/>
                          </a:prstGeom>
                          <a:solidFill>
                            <a:srgbClr val="FFFFFF"/>
                          </a:solidFill>
                          <a:ln w="9525" cap="flat" cmpd="sng">
                            <a:solidFill>
                              <a:srgbClr val="FF0000"/>
                            </a:solidFill>
                            <a:prstDash val="solid"/>
                            <a:round/>
                            <a:headEnd type="none" w="med" len="med"/>
                            <a:tailEnd type="none" w="med" len="med"/>
                          </a:ln>
                        </wps:spPr>
                        <wps:bodyPr/>
                      </wps:wsp>
                      <wps:wsp>
                        <wps:cNvPr id="2" name="五角星 2"/>
                        <wps:cNvSpPr/>
                        <wps:spPr>
                          <a:xfrm>
                            <a:off x="4441" y="24"/>
                            <a:ext cx="434" cy="408"/>
                          </a:xfrm>
                          <a:prstGeom prst="star5">
                            <a:avLst/>
                          </a:prstGeom>
                          <a:solidFill>
                            <a:srgbClr val="FF0000"/>
                          </a:solidFill>
                          <a:ln w="9525" cap="flat" cmpd="sng">
                            <a:solidFill>
                              <a:srgbClr val="FF0000"/>
                            </a:solidFill>
                            <a:prstDash val="solid"/>
                            <a:miter/>
                            <a:headEnd type="none" w="med" len="med"/>
                            <a:tailEnd type="none" w="med" len="med"/>
                          </a:ln>
                        </wps:spPr>
                        <wps:bodyPr/>
                      </wps:wsp>
                      <wps:wsp>
                        <wps:cNvPr id="3" name="直接连接符 3"/>
                        <wps:cNvCnPr/>
                        <wps:spPr>
                          <a:xfrm>
                            <a:off x="0" y="255"/>
                            <a:ext cx="4200" cy="0"/>
                          </a:xfrm>
                          <a:prstGeom prst="line">
                            <a:avLst/>
                          </a:prstGeom>
                          <a:ln w="19050" cap="flat" cmpd="sng">
                            <a:solidFill>
                              <a:srgbClr val="FF0000"/>
                            </a:solidFill>
                            <a:prstDash val="solid"/>
                            <a:round/>
                            <a:headEnd type="none" w="med" len="med"/>
                            <a:tailEnd type="none" w="med" len="med"/>
                          </a:ln>
                        </wps:spPr>
                        <wps:bodyPr/>
                      </wps:wsp>
                      <wps:wsp>
                        <wps:cNvPr id="4" name="直接连接符 4"/>
                        <wps:cNvCnPr/>
                        <wps:spPr>
                          <a:xfrm>
                            <a:off x="5145" y="255"/>
                            <a:ext cx="4200" cy="0"/>
                          </a:xfrm>
                          <a:prstGeom prst="line">
                            <a:avLst/>
                          </a:prstGeom>
                          <a:ln w="19050" cap="flat" cmpd="sng">
                            <a:solidFill>
                              <a:srgbClr val="FF0000"/>
                            </a:solidFill>
                            <a:prstDash val="solid"/>
                            <a:round/>
                            <a:headEnd type="none" w="med" len="med"/>
                            <a:tailEnd type="none" w="med" len="med"/>
                          </a:ln>
                        </wps:spPr>
                        <wps:bodyPr/>
                      </wps:wsp>
                    </wpg:wgp>
                  </a:graphicData>
                </a:graphic>
              </wp:anchor>
            </w:drawing>
          </mc:Choice>
          <mc:Fallback>
            <w:pict>
              <v:group id="组合 11" o:spid="_x0000_s1026" o:spt="203" style="position:absolute;left:0pt;margin-left:7.6pt;margin-top:39.05pt;height:24.6pt;width:410.95pt;z-index:251659264;mso-width-relative:page;mso-height-relative:page;" coordsize="9345,492" o:gfxdata="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ZxaqKNgAAAAJAQAADwAAAAAAAAABACAAAAAiAAAAZHJzL2Rvd25yZXYueG1s&#10;UEsBAhQAFAAAAAgAh07iQKkmxgYVAwAAfgsAAA4AAAAAAAAAAQAgAAAAJwEAAGRycy9lMm9Eb2Mu&#10;eG1sUEsFBgAAAAAGAAYAWQEAAK4GAAAAAA==&#10;">
                <o:lock v:ext="edit" aspectratio="f"/>
                <v:shape id="_x0000_s1026" o:spid="_x0000_s1026" o:spt="3" type="#_x0000_t3" style="position:absolute;left:4396;top:0;height:492;width:525;" fillcolor="#FFFFFF" filled="t" stroked="t" coordsize="21600,21600" o:gfxdata="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fySbsAAADa&#10;AAAADwAAAAAAAAABACAAAAAiAAAAZHJzL2Rvd25yZXYueG1sUEsBAhQAFAAAAAgAh07iQDMvBZ47&#10;AAAAOQAAABAAAAAAAAAAAQAgAAAACgEAAGRycy9zaGFwZXhtbC54bWxQSwUGAAAAAAYABgBbAQAA&#10;tAMAAAAA&#10;">
                  <v:fill on="t" focussize="0,0"/>
                  <v:stroke color="#FF0000" joinstyle="round"/>
                  <v:imagedata o:title=""/>
                  <o:lock v:ext="edit" aspectratio="f"/>
                </v:shape>
                <v:shape id="_x0000_s1026" o:spid="_x0000_s1026" style="position:absolute;left:4441;top:24;height:408;width:434;" fillcolor="#FF0000" filled="t" stroked="t" coordsize="434,408" o:gfxdata="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n90G/&#10;AAAA2gAAAA8AAAAAAAAAAQAgAAAAIgAAAGRycy9kb3ducmV2LnhtbFBLAQIUABQAAAAIAIdO4kAz&#10;LwWeOwAAADkAAAAQAAAAAAAAAAEAIAAAAA4BAABkcnMvc2hhcGV4bWwueG1sUEsFBgAAAAAGAAYA&#10;WwEAALgDAAAAAA==&#10;" path="m0,155l165,155,217,0,268,155,433,155,299,252,351,407,217,311,82,407,134,252xe">
                  <v:path o:connectlocs="217,0;0,155;82,407;351,407;433,155" o:connectangles="247,164,82,82,0"/>
                  <v:fill on="t" focussize="0,0"/>
                  <v:stroke color="#FF0000" joinstyle="miter"/>
                  <v:imagedata o:title=""/>
                  <o:lock v:ext="edit" aspectratio="f"/>
                </v:shape>
                <v:line id="_x0000_s1026" o:spid="_x0000_s1026" o:spt="20" style="position:absolute;left:0;top:255;height:0;width:4200;" filled="f" stroked="t" coordsize="21600,21600" o:gfxdata="UEsDBAoAAAAAAIdO4kAAAAAAAAAAAAAAAAAEAAAAZHJzL1BLAwQUAAAACACHTuJAMtErpr0AAADa&#10;AAAADwAAAGRycy9kb3ducmV2LnhtbEWPQWuDQBSE74X8h+UFemtWG7D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0SumvQAA&#10;ANoAAAAPAAAAAAAAAAEAIAAAACIAAABkcnMvZG93bnJldi54bWxQSwECFAAUAAAACACHTuJAMy8F&#10;njsAAAA5AAAAEAAAAAAAAAABACAAAAAMAQAAZHJzL3NoYXBleG1sLnhtbFBLBQYAAAAABgAGAFsB&#10;AAC2AwAAAAA=&#10;">
                  <v:fill on="f" focussize="0,0"/>
                  <v:stroke weight="1.5pt" color="#FF0000" joinstyle="round"/>
                  <v:imagedata o:title=""/>
                  <o:lock v:ext="edit" aspectratio="f"/>
                </v:line>
                <v:line id="_x0000_s1026" o:spid="_x0000_s1026" o:spt="20" style="position:absolute;left:5145;top:255;height:0;width:4200;" filled="f" stroked="t" coordsize="21600,21600" o:gfxdata="UEsDBAoAAAAAAIdO4kAAAAAAAAAAAAAAAAAEAAAAZHJzL1BLAwQUAAAACACHTuJAvTiz0r0AAADa&#10;AAAADwAAAGRycy9kb3ducmV2LnhtbEWPQWuDQBSE74X8h+UFemtWS7D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OLPSvQAA&#10;ANoAAAAPAAAAAAAAAAEAIAAAACIAAABkcnMvZG93bnJldi54bWxQSwECFAAUAAAACACHTuJAMy8F&#10;njsAAAA5AAAAEAAAAAAAAAABACAAAAAMAQAAZHJzL3NoYXBleG1sLnhtbFBLBQYAAAAABgAGAFsB&#10;AAC2AwAAAAA=&#10;">
                  <v:fill on="f" focussize="0,0"/>
                  <v:stroke weight="1.5pt" color="#FF0000" joinstyle="round"/>
                  <v:imagedata o:title=""/>
                  <o:lock v:ext="edit" aspectratio="f"/>
                </v:line>
              </v:group>
            </w:pict>
          </mc:Fallback>
        </mc:AlternateContent>
      </w:r>
      <w:r>
        <w:rPr>
          <w:rFonts w:hint="eastAsia" w:ascii="仿宋_GB2312" w:eastAsia="仿宋_GB2312"/>
          <w:color w:val="auto"/>
          <w:sz w:val="28"/>
          <w:szCs w:val="28"/>
          <w:highlight w:val="none"/>
        </w:rPr>
        <w:t>苏工院团〔202</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号</w:t>
      </w:r>
    </w:p>
    <w:p>
      <w:pPr>
        <w:pStyle w:val="7"/>
        <w:spacing w:before="0" w:beforeAutospacing="0" w:after="0" w:afterAutospacing="0" w:line="600" w:lineRule="exact"/>
        <w:rPr>
          <w:rFonts w:ascii="方正小标宋_GBK" w:hAnsi="方正报宋_GBK" w:eastAsia="方正小标宋_GBK" w:cs="方正报宋_GBK"/>
          <w:color w:val="auto"/>
          <w:kern w:val="2"/>
          <w:sz w:val="44"/>
          <w:szCs w:val="44"/>
          <w:highlight w:val="none"/>
        </w:rPr>
      </w:pPr>
    </w:p>
    <w:p>
      <w:pPr>
        <w:pStyle w:val="7"/>
        <w:spacing w:before="0" w:beforeAutospacing="0" w:after="0" w:afterAutospacing="0" w:line="600" w:lineRule="exact"/>
        <w:jc w:val="center"/>
        <w:rPr>
          <w:rFonts w:ascii="方正小标宋_GBK" w:hAnsi="方正报宋_GBK" w:eastAsia="方正小标宋_GBK" w:cs="方正报宋_GBK"/>
          <w:color w:val="auto"/>
          <w:kern w:val="2"/>
          <w:sz w:val="44"/>
          <w:szCs w:val="44"/>
          <w:highlight w:val="none"/>
        </w:rPr>
      </w:pPr>
      <w:r>
        <w:rPr>
          <w:rFonts w:hint="eastAsia" w:ascii="方正小标宋_GBK" w:hAnsi="方正报宋_GBK" w:eastAsia="方正小标宋_GBK" w:cs="方正报宋_GBK"/>
          <w:color w:val="auto"/>
          <w:kern w:val="2"/>
          <w:sz w:val="44"/>
          <w:szCs w:val="44"/>
          <w:highlight w:val="none"/>
        </w:rPr>
        <w:t>关于开展20</w:t>
      </w:r>
      <w:r>
        <w:rPr>
          <w:rFonts w:ascii="方正小标宋_GBK" w:hAnsi="方正报宋_GBK" w:eastAsia="方正小标宋_GBK" w:cs="方正报宋_GBK"/>
          <w:color w:val="auto"/>
          <w:kern w:val="2"/>
          <w:sz w:val="44"/>
          <w:szCs w:val="44"/>
          <w:highlight w:val="none"/>
        </w:rPr>
        <w:t>2</w:t>
      </w:r>
      <w:r>
        <w:rPr>
          <w:rFonts w:hint="eastAsia" w:ascii="方正小标宋_GBK" w:hAnsi="方正报宋_GBK" w:eastAsia="方正小标宋_GBK" w:cs="方正报宋_GBK"/>
          <w:color w:val="auto"/>
          <w:kern w:val="2"/>
          <w:sz w:val="44"/>
          <w:szCs w:val="44"/>
          <w:highlight w:val="none"/>
          <w:lang w:val="en-US" w:eastAsia="zh-CN"/>
        </w:rPr>
        <w:t>3</w:t>
      </w:r>
      <w:r>
        <w:rPr>
          <w:rFonts w:hint="eastAsia" w:ascii="方正小标宋_GBK" w:hAnsi="方正报宋_GBK" w:eastAsia="方正小标宋_GBK" w:cs="方正报宋_GBK"/>
          <w:color w:val="auto"/>
          <w:kern w:val="2"/>
          <w:sz w:val="44"/>
          <w:szCs w:val="44"/>
          <w:highlight w:val="none"/>
        </w:rPr>
        <w:t>年度苏州工业职业技术学院</w:t>
      </w:r>
    </w:p>
    <w:p>
      <w:pPr>
        <w:pStyle w:val="7"/>
        <w:spacing w:before="0" w:beforeAutospacing="0" w:after="0" w:afterAutospacing="0" w:line="600" w:lineRule="exact"/>
        <w:jc w:val="center"/>
        <w:rPr>
          <w:rFonts w:ascii="方正小标宋_GBK" w:eastAsia="方正小标宋_GBK"/>
          <w:color w:val="auto"/>
          <w:sz w:val="44"/>
          <w:szCs w:val="44"/>
          <w:highlight w:val="none"/>
        </w:rPr>
      </w:pPr>
      <w:r>
        <w:rPr>
          <w:rFonts w:hint="eastAsia" w:ascii="方正小标宋_GBK" w:hAnsi="方正报宋_GBK" w:eastAsia="方正小标宋_GBK" w:cs="方正报宋_GBK"/>
          <w:color w:val="auto"/>
          <w:kern w:val="2"/>
          <w:sz w:val="44"/>
          <w:szCs w:val="44"/>
          <w:highlight w:val="none"/>
        </w:rPr>
        <w:t>五四表彰的通知</w:t>
      </w:r>
      <w:bookmarkStart w:id="1" w:name="_GoBack"/>
      <w:bookmarkEnd w:id="1"/>
    </w:p>
    <w:p>
      <w:pPr>
        <w:pStyle w:val="7"/>
        <w:adjustRightInd w:val="0"/>
        <w:snapToGrid w:val="0"/>
        <w:spacing w:before="0" w:beforeAutospacing="0" w:after="0" w:afterAutospacing="0" w:line="560" w:lineRule="exact"/>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各</w:t>
      </w:r>
      <w:r>
        <w:rPr>
          <w:rFonts w:hint="eastAsia" w:ascii="方正仿宋_GBK" w:hAnsi="Times New Roman" w:eastAsia="方正仿宋_GBK" w:cs="Times New Roman"/>
          <w:color w:val="auto"/>
          <w:kern w:val="2"/>
          <w:sz w:val="34"/>
          <w:szCs w:val="34"/>
          <w:highlight w:val="none"/>
          <w:lang w:val="en-US" w:eastAsia="zh-CN"/>
        </w:rPr>
        <w:t>学院</w:t>
      </w:r>
      <w:r>
        <w:rPr>
          <w:rFonts w:hint="eastAsia" w:ascii="方正仿宋_GBK" w:hAnsi="Times New Roman" w:eastAsia="方正仿宋_GBK" w:cs="Times New Roman"/>
          <w:color w:val="auto"/>
          <w:kern w:val="2"/>
          <w:sz w:val="34"/>
          <w:szCs w:val="34"/>
          <w:highlight w:val="none"/>
        </w:rPr>
        <w:t>团委：</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为全面贯彻党的</w:t>
      </w:r>
      <w:r>
        <w:rPr>
          <w:rFonts w:hint="eastAsia" w:ascii="方正仿宋_GBK" w:hAnsi="Times New Roman" w:eastAsia="方正仿宋_GBK" w:cs="Times New Roman"/>
          <w:color w:val="auto"/>
          <w:kern w:val="2"/>
          <w:sz w:val="34"/>
          <w:szCs w:val="34"/>
          <w:highlight w:val="none"/>
          <w:lang w:eastAsia="zh-CN"/>
        </w:rPr>
        <w:t>二十大会议</w:t>
      </w:r>
      <w:r>
        <w:rPr>
          <w:rFonts w:hint="eastAsia" w:ascii="方正仿宋_GBK" w:hAnsi="Times New Roman" w:eastAsia="方正仿宋_GBK" w:cs="Times New Roman"/>
          <w:color w:val="auto"/>
          <w:kern w:val="2"/>
          <w:sz w:val="34"/>
          <w:szCs w:val="34"/>
          <w:highlight w:val="none"/>
        </w:rPr>
        <w:t>精神，以习近平新时代中国特色社会主义思想为指导，深入贯彻落实习近平总书记关于青年工作的重要思想，为激励先进、树立典型，集中展示新时代团员青年的精神品格和价值追求，充分发挥青年典型的模范带头作用，经研究，校团委将于20</w:t>
      </w:r>
      <w:r>
        <w:rPr>
          <w:rFonts w:hint="eastAsia" w:ascii="方正仿宋_GBK" w:hAnsi="Times New Roman" w:eastAsia="方正仿宋_GBK" w:cs="Times New Roman"/>
          <w:color w:val="auto"/>
          <w:kern w:val="2"/>
          <w:sz w:val="34"/>
          <w:szCs w:val="34"/>
          <w:highlight w:val="none"/>
          <w:lang w:eastAsia="zh-CN"/>
        </w:rPr>
        <w:t>2</w:t>
      </w:r>
      <w:r>
        <w:rPr>
          <w:rFonts w:hint="eastAsia" w:ascii="方正仿宋_GBK" w:hAnsi="Times New Roman" w:eastAsia="方正仿宋_GBK" w:cs="Times New Roman"/>
          <w:color w:val="auto"/>
          <w:kern w:val="2"/>
          <w:sz w:val="34"/>
          <w:szCs w:val="34"/>
          <w:highlight w:val="none"/>
          <w:lang w:val="en-US" w:eastAsia="zh-CN"/>
        </w:rPr>
        <w:t>4</w:t>
      </w:r>
      <w:r>
        <w:rPr>
          <w:rFonts w:hint="eastAsia" w:ascii="方正仿宋_GBK" w:hAnsi="Times New Roman" w:eastAsia="方正仿宋_GBK" w:cs="Times New Roman"/>
          <w:color w:val="auto"/>
          <w:kern w:val="2"/>
          <w:sz w:val="34"/>
          <w:szCs w:val="34"/>
          <w:highlight w:val="none"/>
        </w:rPr>
        <w:t>年“五四”期间对团内涌现出的先进集体和个人进行表彰。</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此次评选表彰包括五四红旗团支部、优秀共青团员、优秀共青团干部、优秀团支部书记、青年学习标兵、优秀学生会干部、优秀社团会员、优秀青年志愿者、优秀科协工作者、艺术之星、无偿献血先进个人等个人、集体荣誉。其中，申报集体荣誉的团支部当年度的支部星级评定应为四星及以上，在当年度主题团日活动中表现突出。申报荣誉的集体或个人，在青年大学习中参与率较为突</w:t>
      </w:r>
      <w:r>
        <w:rPr>
          <w:rFonts w:hint="eastAsia" w:ascii="方正仿宋_GBK" w:hAnsi="Times New Roman" w:eastAsia="方正仿宋_GBK" w:cs="Times New Roman"/>
          <w:color w:val="auto"/>
          <w:kern w:val="2"/>
          <w:sz w:val="34"/>
          <w:szCs w:val="34"/>
          <w:highlight w:val="none"/>
        </w:rPr>
        <w:t>出。参评</w:t>
      </w:r>
      <w:r>
        <w:rPr>
          <w:rFonts w:hint="eastAsia" w:ascii="方正仿宋_GBK" w:hAnsi="Times New Roman" w:eastAsia="方正仿宋_GBK" w:cs="Times New Roman"/>
          <w:color w:val="auto"/>
          <w:kern w:val="2"/>
          <w:sz w:val="34"/>
          <w:szCs w:val="34"/>
          <w:highlight w:val="none"/>
          <w:lang w:eastAsia="zh-CN"/>
        </w:rPr>
        <w:t>“</w:t>
      </w:r>
      <w:r>
        <w:rPr>
          <w:rFonts w:hint="eastAsia" w:ascii="方正仿宋_GBK" w:hAnsi="Times New Roman" w:eastAsia="方正仿宋_GBK" w:cs="Times New Roman"/>
          <w:color w:val="auto"/>
          <w:kern w:val="2"/>
          <w:sz w:val="34"/>
          <w:szCs w:val="34"/>
          <w:highlight w:val="none"/>
          <w:lang w:val="en-US" w:eastAsia="zh-CN"/>
        </w:rPr>
        <w:t>青年学习标兵</w:t>
      </w:r>
      <w:r>
        <w:rPr>
          <w:rFonts w:hint="eastAsia" w:ascii="方正仿宋_GBK" w:hAnsi="Times New Roman" w:eastAsia="方正仿宋_GBK" w:cs="Times New Roman"/>
          <w:color w:val="auto"/>
          <w:kern w:val="2"/>
          <w:sz w:val="34"/>
          <w:szCs w:val="34"/>
          <w:highlight w:val="none"/>
          <w:lang w:eastAsia="zh-CN"/>
        </w:rPr>
        <w:t>”</w:t>
      </w:r>
      <w:r>
        <w:rPr>
          <w:rFonts w:hint="eastAsia" w:ascii="方正仿宋_GBK" w:hAnsi="Times New Roman" w:eastAsia="方正仿宋_GBK" w:cs="Times New Roman"/>
          <w:color w:val="auto"/>
          <w:kern w:val="2"/>
          <w:sz w:val="34"/>
          <w:szCs w:val="34"/>
          <w:highlight w:val="none"/>
          <w:lang w:val="en-US" w:eastAsia="zh-CN"/>
        </w:rPr>
        <w:t>和</w:t>
      </w:r>
      <w:r>
        <w:rPr>
          <w:rFonts w:hint="eastAsia" w:ascii="方正仿宋_GBK" w:hAnsi="Times New Roman" w:eastAsia="方正仿宋_GBK" w:cs="Times New Roman"/>
          <w:color w:val="auto"/>
          <w:kern w:val="2"/>
          <w:sz w:val="34"/>
          <w:szCs w:val="34"/>
          <w:highlight w:val="none"/>
        </w:rPr>
        <w:t>“无偿献血先进个人”的候选人可同时参评其他校级“五四”评选项目</w:t>
      </w:r>
      <w:r>
        <w:rPr>
          <w:rFonts w:hint="eastAsia" w:ascii="方正仿宋_GBK" w:hAnsi="Times New Roman" w:eastAsia="方正仿宋_GBK" w:cs="Times New Roman"/>
          <w:color w:val="auto"/>
          <w:kern w:val="2"/>
          <w:sz w:val="34"/>
          <w:szCs w:val="34"/>
          <w:highlight w:val="none"/>
          <w:lang w:eastAsia="zh-CN"/>
        </w:rPr>
        <w:t>，</w:t>
      </w:r>
      <w:r>
        <w:rPr>
          <w:rFonts w:hint="eastAsia" w:ascii="方正仿宋_GBK" w:hAnsi="Times New Roman" w:eastAsia="方正仿宋_GBK" w:cs="Times New Roman"/>
          <w:color w:val="auto"/>
          <w:kern w:val="2"/>
          <w:sz w:val="34"/>
          <w:szCs w:val="34"/>
          <w:highlight w:val="none"/>
          <w:lang w:val="en-US" w:eastAsia="zh-CN"/>
        </w:rPr>
        <w:t>其余项目不可兼报。</w:t>
      </w:r>
      <w:r>
        <w:rPr>
          <w:rFonts w:hint="eastAsia" w:ascii="方正仿宋_GBK" w:hAnsi="Times New Roman" w:eastAsia="方正仿宋_GBK" w:cs="Times New Roman"/>
          <w:color w:val="auto"/>
          <w:kern w:val="2"/>
          <w:sz w:val="34"/>
          <w:szCs w:val="34"/>
          <w:highlight w:val="none"/>
        </w:rPr>
        <w:t>具体评选事项通知详见附件。</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请各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团委严格对照申报要求，采取自下而上、上下结合的方式指导基层进行推荐，加强审核把关，并在一定范围内听取各级各类意见，并在本</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内对推荐结果进行公示。</w:t>
      </w:r>
    </w:p>
    <w:p>
      <w:pPr>
        <w:autoSpaceDE w:val="0"/>
        <w:autoSpaceDN w:val="0"/>
        <w:adjustRightInd w:val="0"/>
        <w:spacing w:line="360" w:lineRule="auto"/>
        <w:ind w:right="51"/>
        <w:jc w:val="left"/>
        <w:rPr>
          <w:rFonts w:ascii="方正仿宋_GBK" w:hAnsi="宋体" w:eastAsia="方正仿宋_GBK"/>
          <w:color w:val="auto"/>
          <w:kern w:val="0"/>
          <w:sz w:val="34"/>
          <w:szCs w:val="34"/>
          <w:highlight w:val="none"/>
        </w:rPr>
      </w:pPr>
    </w:p>
    <w:p>
      <w:pPr>
        <w:autoSpaceDE w:val="0"/>
        <w:autoSpaceDN w:val="0"/>
        <w:adjustRightInd w:val="0"/>
        <w:spacing w:line="360" w:lineRule="auto"/>
        <w:ind w:right="51"/>
        <w:jc w:val="left"/>
        <w:rPr>
          <w:rFonts w:ascii="方正仿宋_GBK" w:hAnsi="宋体" w:eastAsia="方正仿宋_GBK"/>
          <w:color w:val="auto"/>
          <w:kern w:val="0"/>
          <w:sz w:val="34"/>
          <w:szCs w:val="34"/>
          <w:highlight w:val="none"/>
        </w:rPr>
      </w:pPr>
      <w:r>
        <w:rPr>
          <w:rFonts w:hint="eastAsia" w:ascii="方正仿宋_GBK" w:hAnsi="宋体" w:eastAsia="方正仿宋_GBK"/>
          <w:color w:val="auto"/>
          <w:kern w:val="0"/>
          <w:sz w:val="34"/>
          <w:szCs w:val="34"/>
          <w:highlight w:val="none"/>
        </w:rPr>
        <w:t>附件：     1.《五四表彰评选工作安排》</w:t>
      </w:r>
    </w:p>
    <w:p>
      <w:pPr>
        <w:autoSpaceDE w:val="0"/>
        <w:autoSpaceDN w:val="0"/>
        <w:adjustRightInd w:val="0"/>
        <w:spacing w:line="360" w:lineRule="auto"/>
        <w:ind w:right="51"/>
        <w:jc w:val="left"/>
        <w:rPr>
          <w:rFonts w:ascii="方正仿宋_GBK" w:hAnsi="宋体" w:eastAsia="方正仿宋_GBK"/>
          <w:color w:val="auto"/>
          <w:kern w:val="0"/>
          <w:sz w:val="34"/>
          <w:szCs w:val="34"/>
          <w:highlight w:val="none"/>
        </w:rPr>
      </w:pPr>
      <w:r>
        <w:rPr>
          <w:rFonts w:hint="eastAsia" w:ascii="方正仿宋_GBK" w:hAnsi="宋体" w:eastAsia="方正仿宋_GBK"/>
          <w:color w:val="auto"/>
          <w:kern w:val="0"/>
          <w:sz w:val="34"/>
          <w:szCs w:val="34"/>
          <w:highlight w:val="none"/>
        </w:rPr>
        <w:t xml:space="preserve">           2.《五四表彰评选项目及评选</w:t>
      </w:r>
      <w:r>
        <w:rPr>
          <w:rFonts w:hint="eastAsia" w:ascii="方正仿宋_GBK" w:hAnsi="宋体" w:eastAsia="方正仿宋_GBK"/>
          <w:color w:val="auto"/>
          <w:kern w:val="0"/>
          <w:sz w:val="34"/>
          <w:szCs w:val="34"/>
          <w:highlight w:val="none"/>
          <w:lang w:val="en-US" w:eastAsia="zh-CN"/>
        </w:rPr>
        <w:t>办法</w:t>
      </w:r>
      <w:r>
        <w:rPr>
          <w:rFonts w:hint="eastAsia" w:ascii="方正仿宋_GBK" w:hAnsi="宋体" w:eastAsia="方正仿宋_GBK"/>
          <w:color w:val="auto"/>
          <w:kern w:val="0"/>
          <w:sz w:val="34"/>
          <w:szCs w:val="34"/>
          <w:highlight w:val="none"/>
        </w:rPr>
        <w:t>》</w:t>
      </w:r>
    </w:p>
    <w:p>
      <w:pPr>
        <w:autoSpaceDE w:val="0"/>
        <w:autoSpaceDN w:val="0"/>
        <w:adjustRightInd w:val="0"/>
        <w:spacing w:line="360" w:lineRule="auto"/>
        <w:ind w:right="51"/>
        <w:jc w:val="left"/>
        <w:rPr>
          <w:rFonts w:ascii="方正仿宋_GBK" w:hAnsi="宋体" w:eastAsia="方正仿宋_GBK"/>
          <w:color w:val="auto"/>
          <w:kern w:val="0"/>
          <w:sz w:val="34"/>
          <w:szCs w:val="34"/>
          <w:highlight w:val="none"/>
        </w:rPr>
      </w:pPr>
      <w:r>
        <w:rPr>
          <w:rFonts w:hint="eastAsia" w:ascii="方正仿宋_GBK" w:hAnsi="宋体" w:eastAsia="方正仿宋_GBK"/>
          <w:color w:val="auto"/>
          <w:kern w:val="0"/>
          <w:sz w:val="34"/>
          <w:szCs w:val="34"/>
          <w:highlight w:val="none"/>
        </w:rPr>
        <w:t xml:space="preserve">           3.《五四表彰名额分配表》</w:t>
      </w:r>
    </w:p>
    <w:p>
      <w:pPr>
        <w:autoSpaceDE w:val="0"/>
        <w:autoSpaceDN w:val="0"/>
        <w:adjustRightInd w:val="0"/>
        <w:spacing w:line="360" w:lineRule="auto"/>
        <w:ind w:right="51"/>
        <w:jc w:val="left"/>
        <w:rPr>
          <w:rFonts w:ascii="方正仿宋_GBK" w:hAnsi="宋体" w:eastAsia="方正仿宋_GBK"/>
          <w:color w:val="auto"/>
          <w:kern w:val="0"/>
          <w:sz w:val="34"/>
          <w:szCs w:val="34"/>
          <w:highlight w:val="none"/>
        </w:rPr>
      </w:pPr>
      <w:r>
        <w:rPr>
          <w:rFonts w:hint="eastAsia" w:ascii="方正仿宋_GBK" w:hAnsi="宋体" w:eastAsia="方正仿宋_GBK"/>
          <w:color w:val="auto"/>
          <w:kern w:val="0"/>
          <w:sz w:val="34"/>
          <w:szCs w:val="34"/>
          <w:highlight w:val="none"/>
        </w:rPr>
        <w:t xml:space="preserve">           4.《五四表彰奖项推荐表》</w:t>
      </w:r>
    </w:p>
    <w:p>
      <w:pPr>
        <w:spacing w:line="360" w:lineRule="auto"/>
        <w:rPr>
          <w:rFonts w:ascii="方正仿宋_GBK" w:hAnsi="仿宋" w:eastAsia="方正仿宋_GBK"/>
          <w:color w:val="auto"/>
          <w:sz w:val="34"/>
          <w:szCs w:val="34"/>
          <w:highlight w:val="none"/>
        </w:rPr>
      </w:pPr>
      <w:r>
        <w:rPr>
          <w:rFonts w:hint="eastAsia" w:ascii="方正仿宋_GBK" w:hAnsi="仿宋" w:eastAsia="方正仿宋_GBK"/>
          <w:color w:val="auto"/>
          <w:sz w:val="34"/>
          <w:szCs w:val="34"/>
          <w:highlight w:val="none"/>
        </w:rPr>
        <w:t xml:space="preserve">                         </w:t>
      </w:r>
    </w:p>
    <w:p>
      <w:pPr>
        <w:spacing w:line="360" w:lineRule="auto"/>
        <w:rPr>
          <w:rFonts w:ascii="方正仿宋_GBK" w:hAnsi="仿宋" w:eastAsia="方正仿宋_GBK"/>
          <w:color w:val="auto"/>
          <w:sz w:val="34"/>
          <w:szCs w:val="34"/>
          <w:highlight w:val="none"/>
        </w:rPr>
      </w:pPr>
    </w:p>
    <w:p>
      <w:pPr>
        <w:spacing w:line="360" w:lineRule="auto"/>
        <w:jc w:val="right"/>
        <w:rPr>
          <w:rFonts w:ascii="方正仿宋_GBK" w:hAnsi="仿宋" w:eastAsia="方正仿宋_GBK"/>
          <w:color w:val="auto"/>
          <w:sz w:val="34"/>
          <w:szCs w:val="34"/>
          <w:highlight w:val="none"/>
        </w:rPr>
      </w:pPr>
      <w:r>
        <w:rPr>
          <w:rFonts w:hint="eastAsia" w:ascii="方正仿宋_GBK" w:hAnsi="仿宋" w:eastAsia="方正仿宋_GBK"/>
          <w:color w:val="auto"/>
          <w:sz w:val="34"/>
          <w:szCs w:val="34"/>
          <w:highlight w:val="none"/>
        </w:rPr>
        <w:t>202</w:t>
      </w:r>
      <w:r>
        <w:rPr>
          <w:rFonts w:hint="eastAsia" w:ascii="方正仿宋_GBK" w:hAnsi="仿宋" w:eastAsia="方正仿宋_GBK"/>
          <w:color w:val="auto"/>
          <w:sz w:val="34"/>
          <w:szCs w:val="34"/>
          <w:highlight w:val="none"/>
          <w:lang w:val="en-US" w:eastAsia="zh-CN"/>
        </w:rPr>
        <w:t>4</w:t>
      </w:r>
      <w:r>
        <w:rPr>
          <w:rFonts w:hint="eastAsia" w:ascii="方正仿宋_GBK" w:hAnsi="仿宋" w:eastAsia="方正仿宋_GBK"/>
          <w:color w:val="auto"/>
          <w:sz w:val="34"/>
          <w:szCs w:val="34"/>
          <w:highlight w:val="none"/>
        </w:rPr>
        <w:t>年</w:t>
      </w:r>
      <w:r>
        <w:rPr>
          <w:rFonts w:hint="eastAsia" w:ascii="方正仿宋_GBK" w:hAnsi="仿宋" w:eastAsia="方正仿宋_GBK"/>
          <w:color w:val="auto"/>
          <w:sz w:val="34"/>
          <w:szCs w:val="34"/>
          <w:highlight w:val="none"/>
          <w:lang w:val="en-US" w:eastAsia="zh-CN"/>
        </w:rPr>
        <w:t>3</w:t>
      </w:r>
      <w:r>
        <w:rPr>
          <w:rFonts w:hint="eastAsia" w:ascii="方正仿宋_GBK" w:hAnsi="仿宋" w:eastAsia="方正仿宋_GBK"/>
          <w:color w:val="auto"/>
          <w:sz w:val="34"/>
          <w:szCs w:val="34"/>
          <w:highlight w:val="none"/>
        </w:rPr>
        <w:t>月</w:t>
      </w:r>
      <w:r>
        <w:rPr>
          <w:rFonts w:hint="eastAsia" w:ascii="方正仿宋_GBK" w:hAnsi="仿宋" w:eastAsia="方正仿宋_GBK"/>
          <w:color w:val="auto"/>
          <w:sz w:val="34"/>
          <w:szCs w:val="34"/>
          <w:highlight w:val="none"/>
          <w:lang w:val="en-US" w:eastAsia="zh-CN"/>
        </w:rPr>
        <w:t>25</w:t>
      </w:r>
      <w:r>
        <w:rPr>
          <w:rFonts w:hint="eastAsia" w:ascii="方正仿宋_GBK" w:hAnsi="仿宋" w:eastAsia="方正仿宋_GBK"/>
          <w:color w:val="auto"/>
          <w:sz w:val="34"/>
          <w:szCs w:val="34"/>
          <w:highlight w:val="none"/>
        </w:rPr>
        <w:t>日</w:t>
      </w:r>
    </w:p>
    <w:p>
      <w:pPr>
        <w:widowControl/>
        <w:jc w:val="left"/>
        <w:rPr>
          <w:rFonts w:ascii="方正楷体_GBK" w:hAnsi="方正楷体_GBK" w:eastAsia="方正楷体_GBK" w:cs="方正楷体_GBK"/>
          <w:b/>
          <w:color w:val="auto"/>
          <w:sz w:val="28"/>
          <w:szCs w:val="28"/>
          <w:highlight w:val="none"/>
        </w:rPr>
      </w:pPr>
      <w:r>
        <w:rPr>
          <w:rFonts w:ascii="方正楷体_GBK" w:hAnsi="方正楷体_GBK" w:eastAsia="方正楷体_GBK" w:cs="方正楷体_GBK"/>
          <w:b/>
          <w:color w:val="auto"/>
          <w:sz w:val="28"/>
          <w:szCs w:val="28"/>
          <w:highlight w:val="none"/>
        </w:rPr>
        <w:br w:type="page"/>
      </w:r>
    </w:p>
    <w:p>
      <w:pPr>
        <w:pStyle w:val="7"/>
        <w:adjustRightInd w:val="0"/>
        <w:snapToGrid w:val="0"/>
        <w:spacing w:before="0" w:beforeAutospacing="0" w:after="0" w:afterAutospacing="0" w:line="560" w:lineRule="exact"/>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附件1：</w:t>
      </w:r>
    </w:p>
    <w:p>
      <w:pPr>
        <w:spacing w:line="360" w:lineRule="auto"/>
        <w:jc w:val="center"/>
        <w:rPr>
          <w:rFonts w:ascii="方正小标宋_GBK" w:hAnsi="黑体" w:eastAsia="方正小标宋_GBK"/>
          <w:color w:val="auto"/>
          <w:sz w:val="44"/>
          <w:szCs w:val="30"/>
          <w:highlight w:val="none"/>
        </w:rPr>
      </w:pPr>
      <w:r>
        <w:rPr>
          <w:rFonts w:hint="eastAsia" w:ascii="方正小标宋_GBK" w:hAnsi="黑体" w:eastAsia="方正小标宋_GBK"/>
          <w:color w:val="auto"/>
          <w:sz w:val="44"/>
          <w:szCs w:val="30"/>
          <w:highlight w:val="none"/>
        </w:rPr>
        <w:t>评选工作安排</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由各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团委下发至各基层团支部。</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1. 校团委向各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团委下发校级五四表彰通知，各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团委在本单位内对优秀团员、优秀团干等个人和集体进行分级评比。</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2.各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团委本着“公平、公正、公开”的原则，严格对照评选细则进行审查，在本单位公示后于4月</w:t>
      </w:r>
      <w:r>
        <w:rPr>
          <w:rFonts w:hint="eastAsia" w:ascii="方正仿宋_GBK" w:hAnsi="Times New Roman" w:eastAsia="方正仿宋_GBK" w:cs="Times New Roman"/>
          <w:color w:val="auto"/>
          <w:kern w:val="2"/>
          <w:sz w:val="34"/>
          <w:szCs w:val="34"/>
          <w:highlight w:val="none"/>
          <w:lang w:val="en-US" w:eastAsia="zh-CN"/>
        </w:rPr>
        <w:t>10</w:t>
      </w:r>
      <w:r>
        <w:rPr>
          <w:rFonts w:hint="eastAsia" w:ascii="方正仿宋_GBK" w:hAnsi="Times New Roman" w:eastAsia="方正仿宋_GBK" w:cs="Times New Roman"/>
          <w:color w:val="auto"/>
          <w:kern w:val="2"/>
          <w:sz w:val="34"/>
          <w:szCs w:val="34"/>
          <w:highlight w:val="none"/>
        </w:rPr>
        <w:t>日下午16:00前将</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终评结果和相关材料电子稿</w:t>
      </w:r>
      <w:r>
        <w:rPr>
          <w:rFonts w:hint="eastAsia" w:ascii="方正仿宋_GBK" w:hAnsi="Times New Roman" w:eastAsia="方正仿宋_GBK" w:cs="Times New Roman"/>
          <w:color w:val="auto"/>
          <w:kern w:val="2"/>
          <w:sz w:val="34"/>
          <w:szCs w:val="34"/>
          <w:highlight w:val="none"/>
          <w:lang w:val="en-US" w:eastAsia="zh-CN"/>
        </w:rPr>
        <w:t>和纸质稿</w:t>
      </w:r>
      <w:r>
        <w:rPr>
          <w:rFonts w:hint="eastAsia" w:ascii="方正仿宋_GBK" w:hAnsi="Times New Roman" w:eastAsia="方正仿宋_GBK" w:cs="Times New Roman"/>
          <w:color w:val="auto"/>
          <w:kern w:val="2"/>
          <w:sz w:val="34"/>
          <w:szCs w:val="34"/>
          <w:highlight w:val="none"/>
        </w:rPr>
        <w:t>发校团委。</w:t>
      </w:r>
    </w:p>
    <w:p>
      <w:pPr>
        <w:pStyle w:val="7"/>
        <w:adjustRightInd w:val="0"/>
        <w:snapToGrid w:val="0"/>
        <w:spacing w:before="0" w:beforeAutospacing="0" w:after="0" w:afterAutospacing="0" w:line="560" w:lineRule="exact"/>
        <w:ind w:firstLine="707" w:firstLineChars="208"/>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3. 校团委严格对照评选细则对各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团委申报的各项表彰材料进行汇总和终审。</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4. 校团委在全校范围内对各项表彰进行公示。</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5. 202</w:t>
      </w:r>
      <w:r>
        <w:rPr>
          <w:rFonts w:hint="eastAsia" w:ascii="方正仿宋_GBK" w:hAnsi="Times New Roman" w:eastAsia="方正仿宋_GBK" w:cs="Times New Roman"/>
          <w:color w:val="auto"/>
          <w:kern w:val="2"/>
          <w:sz w:val="34"/>
          <w:szCs w:val="34"/>
          <w:highlight w:val="none"/>
          <w:lang w:val="en-US" w:eastAsia="zh-CN"/>
        </w:rPr>
        <w:t>4</w:t>
      </w:r>
      <w:r>
        <w:rPr>
          <w:rFonts w:hint="eastAsia" w:ascii="方正仿宋_GBK" w:hAnsi="Times New Roman" w:eastAsia="方正仿宋_GBK" w:cs="Times New Roman"/>
          <w:color w:val="auto"/>
          <w:kern w:val="2"/>
          <w:sz w:val="34"/>
          <w:szCs w:val="34"/>
          <w:highlight w:val="none"/>
        </w:rPr>
        <w:t>年苏州工业职业技术学院“五四”主题团日活动相关安排将根据</w:t>
      </w:r>
      <w:r>
        <w:rPr>
          <w:rFonts w:hint="eastAsia" w:ascii="方正仿宋_GBK" w:hAnsi="Times New Roman" w:eastAsia="方正仿宋_GBK" w:cs="Times New Roman"/>
          <w:color w:val="auto"/>
          <w:kern w:val="2"/>
          <w:sz w:val="34"/>
          <w:szCs w:val="34"/>
          <w:highlight w:val="none"/>
          <w:lang w:eastAsia="zh-CN"/>
        </w:rPr>
        <w:t>上级</w:t>
      </w:r>
      <w:r>
        <w:rPr>
          <w:rFonts w:hint="eastAsia" w:ascii="方正仿宋_GBK" w:hAnsi="Times New Roman" w:eastAsia="方正仿宋_GBK" w:cs="Times New Roman"/>
          <w:color w:val="auto"/>
          <w:kern w:val="2"/>
          <w:sz w:val="34"/>
          <w:szCs w:val="34"/>
          <w:highlight w:val="none"/>
        </w:rPr>
        <w:t>要求另行通知。</w:t>
      </w:r>
    </w:p>
    <w:p>
      <w:pPr>
        <w:widowControl/>
        <w:jc w:val="left"/>
        <w:rPr>
          <w:rFonts w:ascii="方正楷体_GBK" w:hAnsi="方正楷体_GBK" w:eastAsia="方正楷体_GBK" w:cs="方正楷体_GBK"/>
          <w:color w:val="auto"/>
          <w:sz w:val="28"/>
          <w:szCs w:val="28"/>
          <w:highlight w:val="none"/>
        </w:rPr>
      </w:pPr>
      <w:r>
        <w:rPr>
          <w:rFonts w:ascii="方正楷体_GBK" w:hAnsi="方正楷体_GBK" w:eastAsia="方正楷体_GBK" w:cs="方正楷体_GBK"/>
          <w:color w:val="auto"/>
          <w:sz w:val="28"/>
          <w:szCs w:val="28"/>
          <w:highlight w:val="none"/>
        </w:rPr>
        <w:br w:type="page"/>
      </w:r>
    </w:p>
    <w:p>
      <w:pPr>
        <w:spacing w:line="360" w:lineRule="auto"/>
        <w:rPr>
          <w:rFonts w:ascii="方正仿宋_GBK" w:hAnsi="Times New Roman" w:eastAsia="方正仿宋_GBK" w:cs="Times New Roman"/>
          <w:color w:val="auto"/>
          <w:sz w:val="34"/>
          <w:szCs w:val="34"/>
          <w:highlight w:val="none"/>
        </w:rPr>
      </w:pPr>
      <w:r>
        <w:rPr>
          <w:rFonts w:hint="eastAsia" w:ascii="方正仿宋_GBK" w:hAnsi="Times New Roman" w:eastAsia="方正仿宋_GBK" w:cs="Times New Roman"/>
          <w:color w:val="auto"/>
          <w:sz w:val="34"/>
          <w:szCs w:val="34"/>
          <w:highlight w:val="none"/>
        </w:rPr>
        <w:t>附件2：</w:t>
      </w:r>
    </w:p>
    <w:p>
      <w:pPr>
        <w:spacing w:line="360" w:lineRule="auto"/>
        <w:jc w:val="center"/>
        <w:rPr>
          <w:rFonts w:ascii="方正小标宋_GBK" w:hAnsi="宋体" w:eastAsia="方正小标宋_GBK"/>
          <w:color w:val="auto"/>
          <w:sz w:val="44"/>
          <w:szCs w:val="44"/>
          <w:highlight w:val="none"/>
        </w:rPr>
      </w:pPr>
      <w:r>
        <w:rPr>
          <w:rFonts w:hint="eastAsia" w:ascii="方正小标宋_GBK" w:hAnsi="黑体" w:eastAsia="方正小标宋_GBK" w:cs="黑体"/>
          <w:color w:val="auto"/>
          <w:sz w:val="44"/>
          <w:szCs w:val="44"/>
          <w:highlight w:val="none"/>
        </w:rPr>
        <w:t>“五四红旗团支部”评选办法</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一、“五四红旗团支部”由各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团委通过团支部书记会议，采用民主投票的方式产生候选支部。</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二、</w:t>
      </w:r>
      <w:r>
        <w:rPr>
          <w:rFonts w:hint="eastAsia" w:ascii="方正仿宋_GBK" w:hAnsi="Times New Roman" w:eastAsia="方正仿宋_GBK" w:cs="Times New Roman"/>
          <w:color w:val="auto"/>
          <w:kern w:val="2"/>
          <w:sz w:val="34"/>
          <w:szCs w:val="34"/>
          <w:highlight w:val="none"/>
        </w:rPr>
        <w:t>候选支部占本</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全体团支部总数的1</w:t>
      </w:r>
      <w:r>
        <w:rPr>
          <w:rFonts w:ascii="方正仿宋_GBK" w:hAnsi="Times New Roman" w:eastAsia="方正仿宋_GBK" w:cs="Times New Roman"/>
          <w:color w:val="auto"/>
          <w:kern w:val="2"/>
          <w:sz w:val="34"/>
          <w:szCs w:val="34"/>
          <w:highlight w:val="none"/>
        </w:rPr>
        <w:t>5</w:t>
      </w:r>
      <w:r>
        <w:rPr>
          <w:rFonts w:hint="eastAsia" w:ascii="方正仿宋_GBK" w:hAnsi="Times New Roman" w:eastAsia="方正仿宋_GBK" w:cs="Times New Roman"/>
          <w:color w:val="auto"/>
          <w:kern w:val="2"/>
          <w:sz w:val="34"/>
          <w:szCs w:val="34"/>
          <w:highlight w:val="none"/>
        </w:rPr>
        <w:t>%</w:t>
      </w:r>
      <w:r>
        <w:rPr>
          <w:rFonts w:hint="eastAsia" w:ascii="方正仿宋_GBK" w:hAnsi="Times New Roman" w:eastAsia="方正仿宋_GBK" w:cs="Times New Roman"/>
          <w:color w:val="auto"/>
          <w:kern w:val="2"/>
          <w:sz w:val="34"/>
          <w:szCs w:val="34"/>
          <w:highlight w:val="none"/>
        </w:rPr>
        <w:t>（若候选团支部名额不足整数时，按照四舍五入的方式确定候选团支部名额）。</w:t>
      </w:r>
      <w:r>
        <w:rPr>
          <w:rFonts w:hint="eastAsia" w:ascii="方正仿宋_GBK" w:hAnsi="Times New Roman" w:eastAsia="方正仿宋_GBK" w:cs="Times New Roman"/>
          <w:color w:val="auto"/>
          <w:kern w:val="2"/>
          <w:sz w:val="34"/>
          <w:szCs w:val="34"/>
          <w:highlight w:val="none"/>
        </w:rPr>
        <w:t>青年大学习年度平均参与率高于50%的学院，候选支部占比可上浮5%，平均参与率不达40%的系部，候选支部占比下浮5%。</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三、青年大学习各期平均参与率不低于</w:t>
      </w:r>
      <w:r>
        <w:rPr>
          <w:rFonts w:ascii="方正仿宋_GBK" w:hAnsi="Times New Roman" w:eastAsia="方正仿宋_GBK" w:cs="Times New Roman"/>
          <w:color w:val="auto"/>
          <w:kern w:val="2"/>
          <w:sz w:val="34"/>
          <w:szCs w:val="34"/>
          <w:highlight w:val="none"/>
        </w:rPr>
        <w:t>85</w:t>
      </w:r>
      <w:r>
        <w:rPr>
          <w:rFonts w:hint="eastAsia" w:ascii="方正仿宋_GBK" w:hAnsi="Times New Roman" w:eastAsia="方正仿宋_GBK" w:cs="Times New Roman"/>
          <w:color w:val="auto"/>
          <w:kern w:val="2"/>
          <w:sz w:val="34"/>
          <w:szCs w:val="34"/>
          <w:highlight w:val="none"/>
        </w:rPr>
        <w:t>%，晚自习检查得分须在本</w:t>
      </w:r>
      <w:r>
        <w:rPr>
          <w:rFonts w:ascii="方正仿宋_GBK" w:hAnsi="Times New Roman" w:eastAsia="方正仿宋_GBK" w:cs="Times New Roman"/>
          <w:color w:val="auto"/>
          <w:kern w:val="2"/>
          <w:sz w:val="34"/>
          <w:szCs w:val="34"/>
          <w:highlight w:val="none"/>
        </w:rPr>
        <w:t>单位的</w:t>
      </w:r>
      <w:r>
        <w:rPr>
          <w:rFonts w:hint="eastAsia" w:ascii="方正仿宋_GBK" w:hAnsi="Times New Roman" w:eastAsia="方正仿宋_GBK" w:cs="Times New Roman"/>
          <w:color w:val="auto"/>
          <w:kern w:val="2"/>
          <w:sz w:val="34"/>
          <w:szCs w:val="34"/>
          <w:highlight w:val="none"/>
        </w:rPr>
        <w:t>前50%。</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四、各</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团委按以下标准对候选支部工作进行考评。</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ascii="方正仿宋_GBK" w:hAnsi="Times New Roman" w:eastAsia="方正仿宋_GBK" w:cs="Times New Roman"/>
          <w:color w:val="auto"/>
          <w:kern w:val="2"/>
          <w:sz w:val="34"/>
          <w:szCs w:val="34"/>
          <w:highlight w:val="none"/>
        </w:rPr>
        <w:t>1.政治建设好。注重加强青年思想政治引领和团员政治教育，组织团员青年认真学习党的科学理论特别是习近平新时代中国特色社会主义思想、贯彻落实习近平总书记关于青年工作的重要思想，引导团员青年增强“四个意识”、坚定“四个自信”、做到“两个维护”，引领凝聚青年有特色、成效好</w:t>
      </w:r>
      <w:r>
        <w:rPr>
          <w:rFonts w:hint="eastAsia" w:ascii="方正仿宋_GBK" w:hAnsi="Times New Roman" w:eastAsia="方正仿宋_GBK" w:cs="Times New Roman"/>
          <w:color w:val="auto"/>
          <w:kern w:val="2"/>
          <w:sz w:val="34"/>
          <w:szCs w:val="34"/>
          <w:highlight w:val="none"/>
        </w:rPr>
        <w:t>，按时完成校团委布置的各项任务，工作成绩突出</w:t>
      </w:r>
      <w:r>
        <w:rPr>
          <w:rFonts w:ascii="方正仿宋_GBK" w:hAnsi="Times New Roman" w:eastAsia="方正仿宋_GBK" w:cs="Times New Roman"/>
          <w:color w:val="auto"/>
          <w:kern w:val="2"/>
          <w:sz w:val="34"/>
          <w:szCs w:val="34"/>
          <w:highlight w:val="none"/>
        </w:rPr>
        <w:t>。</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ascii="方正仿宋_GBK" w:hAnsi="Times New Roman" w:eastAsia="方正仿宋_GBK" w:cs="Times New Roman"/>
          <w:color w:val="auto"/>
          <w:kern w:val="2"/>
          <w:sz w:val="34"/>
          <w:szCs w:val="34"/>
          <w:highlight w:val="none"/>
        </w:rPr>
        <w:t>2.组织基础好。按期换届，班子配备齐整，讲政治、业务精、作风实，管理严格，勇于创新。规范化建设成效好、底数清，发展团员程序严、质量高，“三会两制一课”和主题团日等组织生活规范落实，《中国共产主义青年团支部工作条例（试行）》《团支部工作清单制度》认真实施，202</w:t>
      </w:r>
      <w:r>
        <w:rPr>
          <w:rFonts w:hint="eastAsia" w:ascii="方正仿宋_GBK" w:hAnsi="Times New Roman" w:eastAsia="方正仿宋_GBK" w:cs="Times New Roman"/>
          <w:color w:val="auto"/>
          <w:kern w:val="2"/>
          <w:sz w:val="34"/>
          <w:szCs w:val="34"/>
          <w:highlight w:val="none"/>
          <w:lang w:val="en-US" w:eastAsia="zh-CN"/>
        </w:rPr>
        <w:t>3</w:t>
      </w:r>
      <w:r>
        <w:rPr>
          <w:rFonts w:ascii="方正仿宋_GBK" w:hAnsi="Times New Roman" w:eastAsia="方正仿宋_GBK" w:cs="Times New Roman"/>
          <w:color w:val="auto"/>
          <w:kern w:val="2"/>
          <w:sz w:val="34"/>
          <w:szCs w:val="34"/>
          <w:highlight w:val="none"/>
        </w:rPr>
        <w:t>年度</w:t>
      </w:r>
      <w:r>
        <w:rPr>
          <w:rFonts w:hint="eastAsia" w:ascii="方正仿宋_GBK" w:hAnsi="Times New Roman" w:eastAsia="方正仿宋_GBK" w:cs="Times New Roman"/>
          <w:color w:val="auto"/>
          <w:kern w:val="2"/>
          <w:sz w:val="34"/>
          <w:szCs w:val="34"/>
          <w:highlight w:val="none"/>
        </w:rPr>
        <w:t>“对标定级”</w:t>
      </w:r>
      <w:r>
        <w:rPr>
          <w:rFonts w:ascii="方正仿宋_GBK" w:hAnsi="Times New Roman" w:eastAsia="方正仿宋_GBK" w:cs="Times New Roman"/>
          <w:color w:val="auto"/>
          <w:kern w:val="2"/>
          <w:sz w:val="34"/>
          <w:szCs w:val="34"/>
          <w:highlight w:val="none"/>
        </w:rPr>
        <w:t>评定</w:t>
      </w:r>
      <w:r>
        <w:rPr>
          <w:rFonts w:hint="eastAsia" w:ascii="方正仿宋_GBK" w:hAnsi="Times New Roman" w:eastAsia="方正仿宋_GBK" w:cs="Times New Roman"/>
          <w:color w:val="auto"/>
          <w:kern w:val="2"/>
          <w:sz w:val="34"/>
          <w:szCs w:val="34"/>
          <w:highlight w:val="none"/>
        </w:rPr>
        <w:t>等次</w:t>
      </w:r>
      <w:r>
        <w:rPr>
          <w:rFonts w:ascii="方正仿宋_GBK" w:hAnsi="Times New Roman" w:eastAsia="方正仿宋_GBK" w:cs="Times New Roman"/>
          <w:color w:val="auto"/>
          <w:kern w:val="2"/>
          <w:sz w:val="34"/>
          <w:szCs w:val="34"/>
          <w:highlight w:val="none"/>
        </w:rPr>
        <w:t>为</w:t>
      </w:r>
      <w:r>
        <w:rPr>
          <w:rFonts w:hint="eastAsia" w:ascii="方正仿宋_GBK" w:hAnsi="Times New Roman" w:eastAsia="方正仿宋_GBK" w:cs="Times New Roman"/>
          <w:color w:val="auto"/>
          <w:kern w:val="2"/>
          <w:sz w:val="34"/>
          <w:szCs w:val="34"/>
          <w:highlight w:val="none"/>
        </w:rPr>
        <w:t>四星及以上</w:t>
      </w:r>
      <w:r>
        <w:rPr>
          <w:rFonts w:ascii="方正仿宋_GBK" w:hAnsi="Times New Roman" w:eastAsia="方正仿宋_GBK" w:cs="Times New Roman"/>
          <w:color w:val="auto"/>
          <w:kern w:val="2"/>
          <w:sz w:val="34"/>
          <w:szCs w:val="34"/>
          <w:highlight w:val="none"/>
        </w:rPr>
        <w:t>团支部</w:t>
      </w:r>
      <w:r>
        <w:rPr>
          <w:rFonts w:hint="eastAsia" w:ascii="方正仿宋_GBK" w:hAnsi="Times New Roman" w:eastAsia="方正仿宋_GBK" w:cs="Times New Roman"/>
          <w:color w:val="auto"/>
          <w:kern w:val="2"/>
          <w:sz w:val="34"/>
          <w:szCs w:val="34"/>
          <w:highlight w:val="none"/>
        </w:rPr>
        <w:t>（</w:t>
      </w:r>
      <w:r>
        <w:rPr>
          <w:rFonts w:hint="eastAsia" w:ascii="方正仿宋_GBK" w:hAnsi="Times New Roman" w:eastAsia="方正仿宋_GBK" w:cs="Times New Roman"/>
          <w:color w:val="auto"/>
          <w:kern w:val="2"/>
          <w:sz w:val="34"/>
          <w:szCs w:val="34"/>
          <w:highlight w:val="none"/>
          <w:lang w:val="en-US" w:eastAsia="zh-CN"/>
        </w:rPr>
        <w:t>23</w:t>
      </w:r>
      <w:r>
        <w:rPr>
          <w:rFonts w:hint="eastAsia" w:ascii="方正仿宋_GBK" w:hAnsi="Times New Roman" w:eastAsia="方正仿宋_GBK" w:cs="Times New Roman"/>
          <w:color w:val="auto"/>
          <w:kern w:val="2"/>
          <w:sz w:val="34"/>
          <w:szCs w:val="34"/>
          <w:highlight w:val="none"/>
        </w:rPr>
        <w:t>级团支部暂不考虑此要求）</w:t>
      </w:r>
      <w:r>
        <w:rPr>
          <w:rFonts w:ascii="方正仿宋_GBK" w:hAnsi="Times New Roman" w:eastAsia="方正仿宋_GBK" w:cs="Times New Roman"/>
          <w:color w:val="auto"/>
          <w:kern w:val="2"/>
          <w:sz w:val="34"/>
          <w:szCs w:val="34"/>
          <w:highlight w:val="none"/>
        </w:rPr>
        <w:t>，所属团员、团干部的基本信息均已及时准确完整录入“智慧团建”系统，团员教育管理和流动团员联系服务到位。党建带团建制度落实有力，党团队衔接顺畅，推优入党成效好。落实大抓基层工作部署，深化共青团基层改革，组织动员青年力度大、能示范。</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3. 班子建设好。团支部委员会成员政治好、工作能力较强，认真落实上级团委的各项工作要求，扎实有效地开展团的工作，在团员青年中有较高的认同度。</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4. 支部学风好。团员青年学习勤奋，团员英语、计算机考级通过率高，学习成绩好，补考的团员少，团支部的早操出勤和晚自习的纪律反馈均在</w:t>
      </w:r>
      <w:r>
        <w:rPr>
          <w:rFonts w:hint="eastAsia" w:ascii="方正仿宋_GBK" w:hAnsi="Times New Roman" w:eastAsia="方正仿宋_GBK" w:cs="Times New Roman"/>
          <w:color w:val="auto"/>
          <w:kern w:val="2"/>
          <w:sz w:val="34"/>
          <w:szCs w:val="34"/>
          <w:highlight w:val="none"/>
          <w:lang w:eastAsia="zh-CN"/>
        </w:rPr>
        <w:t>学院</w:t>
      </w:r>
      <w:r>
        <w:rPr>
          <w:rFonts w:hint="eastAsia" w:ascii="方正仿宋_GBK" w:hAnsi="Times New Roman" w:eastAsia="方正仿宋_GBK" w:cs="Times New Roman"/>
          <w:color w:val="auto"/>
          <w:kern w:val="2"/>
          <w:sz w:val="34"/>
          <w:szCs w:val="34"/>
          <w:highlight w:val="none"/>
        </w:rPr>
        <w:t>前列。</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hint="eastAsia" w:ascii="方正仿宋_GBK" w:hAnsi="Times New Roman" w:eastAsia="方正仿宋_GBK" w:cs="Times New Roman"/>
          <w:color w:val="auto"/>
          <w:kern w:val="2"/>
          <w:sz w:val="34"/>
          <w:szCs w:val="34"/>
          <w:highlight w:val="none"/>
        </w:rPr>
        <w:t>5. 作用发挥好。团组织生活严格按有关规定和要求开展，积极参加“主题团日活动”及相关评比活动。团员的模范作用发挥好，</w:t>
      </w:r>
      <w:r>
        <w:rPr>
          <w:rFonts w:ascii="方正仿宋_GBK" w:hAnsi="Times New Roman" w:eastAsia="方正仿宋_GBK" w:cs="Times New Roman"/>
          <w:color w:val="auto"/>
          <w:kern w:val="2"/>
          <w:sz w:val="34"/>
          <w:szCs w:val="34"/>
          <w:highlight w:val="none"/>
        </w:rPr>
        <w:t>服务大局成效好，</w:t>
      </w:r>
      <w:r>
        <w:rPr>
          <w:rFonts w:hint="eastAsia" w:ascii="方正仿宋_GBK" w:hAnsi="Times New Roman" w:eastAsia="方正仿宋_GBK" w:cs="Times New Roman"/>
          <w:color w:val="auto"/>
          <w:kern w:val="2"/>
          <w:sz w:val="34"/>
          <w:szCs w:val="34"/>
          <w:highlight w:val="none"/>
        </w:rPr>
        <w:t>争先创优效果好。支部没有团员违纪受处分现象。</w:t>
      </w:r>
    </w:p>
    <w:p>
      <w:pPr>
        <w:pStyle w:val="7"/>
        <w:adjustRightInd w:val="0"/>
        <w:snapToGrid w:val="0"/>
        <w:spacing w:before="0" w:beforeAutospacing="0" w:after="0" w:afterAutospacing="0" w:line="560" w:lineRule="exact"/>
        <w:ind w:firstLine="680" w:firstLineChars="200"/>
        <w:rPr>
          <w:rFonts w:ascii="方正仿宋_GBK" w:hAnsi="Times New Roman" w:eastAsia="方正仿宋_GBK" w:cs="Times New Roman"/>
          <w:color w:val="auto"/>
          <w:kern w:val="2"/>
          <w:sz w:val="34"/>
          <w:szCs w:val="34"/>
          <w:highlight w:val="none"/>
        </w:rPr>
      </w:pPr>
      <w:r>
        <w:rPr>
          <w:rFonts w:ascii="方正仿宋_GBK" w:hAnsi="Times New Roman" w:eastAsia="方正仿宋_GBK" w:cs="Times New Roman"/>
          <w:color w:val="auto"/>
          <w:kern w:val="2"/>
          <w:sz w:val="34"/>
          <w:szCs w:val="34"/>
          <w:highlight w:val="none"/>
        </w:rPr>
        <w:br w:type="page"/>
      </w:r>
    </w:p>
    <w:p>
      <w:pPr>
        <w:spacing w:line="360" w:lineRule="auto"/>
        <w:jc w:val="center"/>
        <w:rPr>
          <w:rFonts w:ascii="方正小标宋_GBK" w:hAnsi="黑体" w:eastAsia="方正小标宋_GBK" w:cs="黑体"/>
          <w:color w:val="auto"/>
          <w:sz w:val="44"/>
          <w:szCs w:val="44"/>
          <w:highlight w:val="none"/>
        </w:rPr>
      </w:pPr>
      <w:r>
        <w:rPr>
          <w:rFonts w:hint="eastAsia" w:ascii="方正小标宋_GBK" w:hAnsi="黑体" w:eastAsia="方正小标宋_GBK" w:cs="黑体"/>
          <w:b/>
          <w:color w:val="auto"/>
          <w:sz w:val="44"/>
          <w:szCs w:val="44"/>
          <w:highlight w:val="none"/>
        </w:rPr>
        <w:t>“</w:t>
      </w:r>
      <w:r>
        <w:rPr>
          <w:rFonts w:hint="eastAsia" w:ascii="方正小标宋_GBK" w:hAnsi="黑体" w:eastAsia="方正小标宋_GBK" w:cs="黑体"/>
          <w:color w:val="auto"/>
          <w:sz w:val="44"/>
          <w:szCs w:val="44"/>
          <w:highlight w:val="none"/>
        </w:rPr>
        <w:t>优秀共青团员</w:t>
      </w:r>
      <w:r>
        <w:rPr>
          <w:rFonts w:hint="eastAsia" w:ascii="方正小标宋_GBK" w:hAnsi="黑体" w:eastAsia="方正小标宋_GBK" w:cs="黑体"/>
          <w:b/>
          <w:color w:val="auto"/>
          <w:sz w:val="44"/>
          <w:szCs w:val="44"/>
          <w:highlight w:val="none"/>
        </w:rPr>
        <w:t>”</w:t>
      </w:r>
      <w:r>
        <w:rPr>
          <w:rFonts w:hint="eastAsia" w:ascii="方正小标宋_GBK" w:hAnsi="黑体" w:eastAsia="方正小标宋_GBK" w:cs="黑体"/>
          <w:color w:val="auto"/>
          <w:sz w:val="44"/>
          <w:szCs w:val="44"/>
          <w:highlight w:val="none"/>
        </w:rPr>
        <w:t>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为充分调动共青团员的积极性，促进共青团员模范践行社会主义核心价值观，发挥青年团员的主力军作用，特制定我校优秀共青团员评选办法：</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14至28周岁的共青团员。</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1.有信仰。胸怀共产主义远大理想和中国特色社会主义共同理想，坚持爱国和爱党、爱社会主义高度统一，家国情怀和时代责任感强，自觉维护国家安全，带头传承中华优秀传统文化，民族自尊心、自信心、自豪感强。</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2.讲政治。坚决拥护党的领导，爱戴党的领袖，带头学习党的科学理论特别是习近平新时代中国特色社会主义思想，学习习近平总书记对青年的希望和要求，增强“四个意识”、坚定“四个自信”、做到“两个维护”。</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3.重品行。带头学习践行社会主义核心价值观，树立集体主义思想，维护民族团结，正义感、责任感强，积极传播青春正能量，勇于和不良言行作斗争</w:t>
      </w:r>
      <w:r>
        <w:rPr>
          <w:rFonts w:hint="eastAsia" w:ascii="方正仿宋_GBK" w:hAnsi="宋体" w:eastAsia="方正仿宋_GBK"/>
          <w:color w:val="auto"/>
          <w:kern w:val="0"/>
          <w:sz w:val="34"/>
          <w:szCs w:val="34"/>
          <w:highlight w:val="none"/>
          <w:lang w:eastAsia="zh-TW"/>
        </w:rPr>
        <w:t>。成为注册志愿者，经常参加志愿服务；成为网络文明志愿者，积极参与构建清朗网络空间</w:t>
      </w:r>
      <w:r>
        <w:rPr>
          <w:rFonts w:hint="eastAsia" w:ascii="方正仿宋_GBK" w:hAnsi="宋体" w:eastAsia="方正仿宋_GBK"/>
          <w:color w:val="auto"/>
          <w:kern w:val="0"/>
          <w:sz w:val="34"/>
          <w:szCs w:val="34"/>
          <w:highlight w:val="none"/>
          <w:lang w:eastAsia="zh-CN"/>
        </w:rPr>
        <w:t>；</w:t>
      </w:r>
      <w:r>
        <w:rPr>
          <w:rFonts w:hint="eastAsia" w:ascii="方正仿宋_GBK" w:hAnsi="宋体" w:eastAsia="方正仿宋_GBK"/>
          <w:color w:val="auto"/>
          <w:kern w:val="0"/>
          <w:sz w:val="34"/>
          <w:szCs w:val="34"/>
          <w:highlight w:val="none"/>
          <w:lang w:eastAsia="zh-TW"/>
        </w:rPr>
        <w:t>积极参加校园文化建设，参加各类主题活动，</w:t>
      </w:r>
      <w:r>
        <w:rPr>
          <w:rFonts w:ascii="方正仿宋_GBK" w:hAnsi="宋体" w:eastAsia="方正仿宋_GBK"/>
          <w:color w:val="auto"/>
          <w:kern w:val="0"/>
          <w:sz w:val="34"/>
          <w:szCs w:val="34"/>
          <w:highlight w:val="none"/>
          <w:lang w:eastAsia="zh-TW"/>
        </w:rPr>
        <w:t>表现突出。</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4.争先锋。热爱劳动、崇尚实干，勤奋学习、努力工作，刻苦钻研、勇攀高峰</w:t>
      </w:r>
      <w:r>
        <w:rPr>
          <w:rFonts w:hint="eastAsia" w:ascii="方正仿宋_GBK" w:hAnsi="宋体" w:eastAsia="方正仿宋_GBK"/>
          <w:color w:val="auto"/>
          <w:kern w:val="0"/>
          <w:sz w:val="34"/>
          <w:szCs w:val="34"/>
          <w:highlight w:val="none"/>
          <w:lang w:eastAsia="zh-TW"/>
        </w:rPr>
        <w:t>。学习成绩优秀，学年没有挂科补考科目。工作本领过硬，继承和发扬艰苦奋斗精神，能够在团员青年中发挥模范带头作用。带头响应党的号召，坚决服从组织分配的工作任务。</w:t>
      </w:r>
      <w:r>
        <w:rPr>
          <w:rFonts w:hint="eastAsia" w:ascii="方正仿宋_GBK" w:hAnsi="宋体" w:eastAsia="方正仿宋_GBK"/>
          <w:color w:val="auto"/>
          <w:kern w:val="0"/>
          <w:sz w:val="34"/>
          <w:szCs w:val="34"/>
          <w:highlight w:val="none"/>
          <w:lang w:eastAsia="zh-TW"/>
        </w:rPr>
        <w:t>在校期间认真参加青年大学习（</w:t>
      </w:r>
      <w:r>
        <w:rPr>
          <w:rFonts w:hint="eastAsia" w:ascii="方正仿宋_GBK" w:hAnsi="宋体" w:eastAsia="方正仿宋_GBK"/>
          <w:color w:val="auto"/>
          <w:kern w:val="0"/>
          <w:sz w:val="34"/>
          <w:szCs w:val="34"/>
          <w:highlight w:val="none"/>
          <w:lang w:eastAsia="zh-CN"/>
        </w:rPr>
        <w:t>2023年</w:t>
      </w:r>
      <w:r>
        <w:rPr>
          <w:rFonts w:hint="eastAsia" w:ascii="方正仿宋_GBK" w:hAnsi="宋体" w:eastAsia="方正仿宋_GBK"/>
          <w:color w:val="auto"/>
          <w:kern w:val="0"/>
          <w:sz w:val="34"/>
          <w:szCs w:val="34"/>
          <w:highlight w:val="none"/>
        </w:rPr>
        <w:t>至今，</w:t>
      </w:r>
      <w:r>
        <w:rPr>
          <w:rFonts w:hint="eastAsia" w:ascii="方正仿宋_GBK" w:hAnsi="宋体" w:eastAsia="方正仿宋_GBK"/>
          <w:color w:val="auto"/>
          <w:kern w:val="0"/>
          <w:sz w:val="34"/>
          <w:szCs w:val="34"/>
          <w:highlight w:val="none"/>
          <w:lang w:val="en-US" w:eastAsia="zh-CN"/>
        </w:rPr>
        <w:t>22</w:t>
      </w:r>
      <w:r>
        <w:rPr>
          <w:rFonts w:hint="eastAsia" w:ascii="方正仿宋_GBK" w:hAnsi="宋体" w:eastAsia="方正仿宋_GBK"/>
          <w:color w:val="auto"/>
          <w:kern w:val="0"/>
          <w:sz w:val="34"/>
          <w:szCs w:val="34"/>
          <w:highlight w:val="none"/>
        </w:rPr>
        <w:t>级</w:t>
      </w:r>
      <w:r>
        <w:rPr>
          <w:rFonts w:hint="eastAsia" w:ascii="方正仿宋_GBK" w:hAnsi="宋体" w:eastAsia="方正仿宋_GBK"/>
          <w:color w:val="auto"/>
          <w:kern w:val="0"/>
          <w:sz w:val="34"/>
          <w:szCs w:val="34"/>
          <w:highlight w:val="none"/>
          <w:lang w:val="en-US" w:eastAsia="zh-CN"/>
        </w:rPr>
        <w:t>20</w:t>
      </w:r>
      <w:r>
        <w:rPr>
          <w:rFonts w:hint="eastAsia" w:ascii="方正仿宋_GBK" w:hAnsi="宋体" w:eastAsia="方正仿宋_GBK"/>
          <w:color w:val="auto"/>
          <w:kern w:val="0"/>
          <w:sz w:val="34"/>
          <w:szCs w:val="34"/>
          <w:highlight w:val="none"/>
          <w:lang w:eastAsia="zh-TW"/>
        </w:rPr>
        <w:t>次以上，</w:t>
      </w:r>
      <w:r>
        <w:rPr>
          <w:rFonts w:hint="eastAsia" w:ascii="方正仿宋_GBK" w:hAnsi="宋体" w:eastAsia="方正仿宋_GBK"/>
          <w:color w:val="auto"/>
          <w:kern w:val="0"/>
          <w:sz w:val="34"/>
          <w:szCs w:val="34"/>
          <w:highlight w:val="none"/>
          <w:lang w:val="en-US" w:eastAsia="zh-CN"/>
        </w:rPr>
        <w:t>23</w:t>
      </w:r>
      <w:r>
        <w:rPr>
          <w:rFonts w:hint="eastAsia" w:ascii="方正仿宋_GBK" w:hAnsi="宋体" w:eastAsia="方正仿宋_GBK"/>
          <w:color w:val="auto"/>
          <w:kern w:val="0"/>
          <w:sz w:val="34"/>
          <w:szCs w:val="34"/>
          <w:highlight w:val="none"/>
        </w:rPr>
        <w:t>级</w:t>
      </w:r>
      <w:r>
        <w:rPr>
          <w:rFonts w:hint="eastAsia" w:ascii="方正仿宋_GBK" w:hAnsi="宋体" w:eastAsia="方正仿宋_GBK"/>
          <w:color w:val="auto"/>
          <w:kern w:val="0"/>
          <w:sz w:val="34"/>
          <w:szCs w:val="34"/>
          <w:highlight w:val="none"/>
          <w:lang w:val="en-US" w:eastAsia="zh-CN"/>
        </w:rPr>
        <w:t>4</w:t>
      </w:r>
      <w:r>
        <w:rPr>
          <w:rFonts w:hint="eastAsia" w:ascii="方正仿宋_GBK" w:hAnsi="宋体" w:eastAsia="方正仿宋_GBK"/>
          <w:color w:val="auto"/>
          <w:kern w:val="0"/>
          <w:sz w:val="34"/>
          <w:szCs w:val="34"/>
          <w:highlight w:val="none"/>
        </w:rPr>
        <w:t>次以上</w:t>
      </w:r>
      <w:r>
        <w:rPr>
          <w:rFonts w:hint="eastAsia" w:ascii="方正仿宋_GBK" w:hAnsi="宋体" w:eastAsia="方正仿宋_GBK"/>
          <w:color w:val="auto"/>
          <w:kern w:val="0"/>
          <w:sz w:val="34"/>
          <w:szCs w:val="34"/>
          <w:highlight w:val="none"/>
          <w:lang w:eastAsia="zh-TW"/>
        </w:rPr>
        <w:t>）、信仰公开课等学习活动。</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5.守纪律。模范遵守团章，积极主动履行团员义务，正确行使团员权利，组织观念强，努力完成组织分配的工作，尊崇宪法法律，带头尊法学法守法用法</w:t>
      </w:r>
      <w:r>
        <w:rPr>
          <w:rFonts w:hint="eastAsia" w:ascii="方正仿宋_GBK" w:hAnsi="宋体" w:eastAsia="方正仿宋_GBK"/>
          <w:color w:val="auto"/>
          <w:kern w:val="0"/>
          <w:sz w:val="34"/>
          <w:szCs w:val="34"/>
          <w:highlight w:val="none"/>
          <w:lang w:eastAsia="zh-TW"/>
        </w:rPr>
        <w:t>，没有违规违纪行为。</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6.</w:t>
      </w:r>
      <w:r>
        <w:rPr>
          <w:rFonts w:hint="eastAsia" w:ascii="方正仿宋_GBK" w:hAnsi="宋体" w:eastAsia="方正仿宋_GBK"/>
          <w:color w:val="auto"/>
          <w:kern w:val="0"/>
          <w:sz w:val="34"/>
          <w:szCs w:val="34"/>
          <w:highlight w:val="none"/>
          <w:lang w:eastAsia="zh-TW"/>
        </w:rPr>
        <w:t>团龄在一年以上（截至202</w:t>
      </w:r>
      <w:r>
        <w:rPr>
          <w:rFonts w:hint="eastAsia" w:ascii="方正仿宋_GBK" w:hAnsi="宋体" w:eastAsia="方正仿宋_GBK"/>
          <w:color w:val="auto"/>
          <w:kern w:val="0"/>
          <w:sz w:val="34"/>
          <w:szCs w:val="34"/>
          <w:highlight w:val="none"/>
          <w:lang w:val="en-US" w:eastAsia="zh-CN"/>
        </w:rPr>
        <w:t>4</w:t>
      </w:r>
      <w:r>
        <w:rPr>
          <w:rFonts w:hint="eastAsia" w:ascii="方正仿宋_GBK" w:hAnsi="宋体" w:eastAsia="方正仿宋_GBK"/>
          <w:color w:val="auto"/>
          <w:kern w:val="0"/>
          <w:sz w:val="34"/>
          <w:szCs w:val="34"/>
          <w:highlight w:val="none"/>
          <w:lang w:eastAsia="zh-TW"/>
        </w:rPr>
        <w:t>年4月30日），</w:t>
      </w:r>
      <w:r>
        <w:rPr>
          <w:rFonts w:hint="eastAsia" w:ascii="方正仿宋_GBK" w:hAnsi="宋体" w:eastAsia="方正仿宋_GBK"/>
          <w:color w:val="auto"/>
          <w:kern w:val="0"/>
          <w:sz w:val="34"/>
          <w:szCs w:val="34"/>
          <w:highlight w:val="none"/>
          <w:lang w:eastAsia="zh-TW"/>
        </w:rPr>
        <w:t>201</w:t>
      </w:r>
      <w:r>
        <w:rPr>
          <w:rFonts w:ascii="方正仿宋_GBK" w:hAnsi="宋体" w:eastAsia="方正仿宋_GBK"/>
          <w:color w:val="auto"/>
          <w:kern w:val="0"/>
          <w:sz w:val="34"/>
          <w:szCs w:val="34"/>
          <w:highlight w:val="none"/>
          <w:lang w:eastAsia="zh-TW"/>
        </w:rPr>
        <w:t>7</w:t>
      </w:r>
      <w:r>
        <w:rPr>
          <w:rFonts w:hint="eastAsia" w:ascii="方正仿宋_GBK" w:hAnsi="宋体" w:eastAsia="方正仿宋_GBK"/>
          <w:color w:val="auto"/>
          <w:kern w:val="0"/>
          <w:sz w:val="34"/>
          <w:szCs w:val="34"/>
          <w:highlight w:val="none"/>
          <w:lang w:eastAsia="zh-TW"/>
        </w:rPr>
        <w:t>年以后发展的团员须有发展团员编号。本人基本信息已登录本支部“智慧团建”系统。</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 优秀共青团员在团员教育评议后，由团员所在团支部民主选举产生。</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3.“优秀共青团员”人数为所在团支部团员总数的5%。所属团支部获评市级及以上先进团支部，名额增加5%。</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4.“优秀共青团员”每年评比一次，时间为每年的4月。</w:t>
      </w:r>
    </w:p>
    <w:p>
      <w:pPr>
        <w:autoSpaceDE w:val="0"/>
        <w:autoSpaceDN w:val="0"/>
        <w:adjustRightInd w:val="0"/>
        <w:spacing w:line="620" w:lineRule="exact"/>
        <w:ind w:right="51"/>
        <w:jc w:val="right"/>
        <w:rPr>
          <w:rFonts w:ascii="宋体" w:hAnsi="宋体"/>
          <w:color w:val="auto"/>
          <w:sz w:val="13"/>
          <w:szCs w:val="13"/>
          <w:highlight w:val="none"/>
        </w:rPr>
      </w:pPr>
      <w:r>
        <w:rPr>
          <w:rFonts w:hint="eastAsia" w:ascii="仿宋_GB2312" w:hAnsi="宋体" w:eastAsia="仿宋_GB2312"/>
          <w:color w:val="auto"/>
          <w:kern w:val="0"/>
          <w:sz w:val="28"/>
          <w:szCs w:val="28"/>
          <w:highlight w:val="none"/>
          <w:lang w:eastAsia="zh-TW"/>
        </w:rPr>
        <w:t xml:space="preserve">  </w:t>
      </w:r>
    </w:p>
    <w:p>
      <w:pPr>
        <w:widowControl/>
        <w:jc w:val="left"/>
        <w:rPr>
          <w:rFonts w:ascii="方正小标宋_GBK" w:hAnsi="黑体" w:eastAsia="方正小标宋_GBK" w:cs="黑体"/>
          <w:color w:val="auto"/>
          <w:sz w:val="36"/>
          <w:szCs w:val="36"/>
          <w:highlight w:val="none"/>
        </w:rPr>
      </w:pPr>
      <w:r>
        <w:rPr>
          <w:rFonts w:ascii="方正小标宋_GBK" w:hAnsi="黑体" w:eastAsia="方正小标宋_GBK" w:cs="黑体"/>
          <w:color w:val="auto"/>
          <w:sz w:val="36"/>
          <w:szCs w:val="36"/>
          <w:highlight w:val="none"/>
        </w:rPr>
        <w:br w:type="page"/>
      </w:r>
    </w:p>
    <w:p>
      <w:pPr>
        <w:spacing w:line="360" w:lineRule="auto"/>
        <w:jc w:val="center"/>
        <w:rPr>
          <w:rFonts w:ascii="方正小标宋_GBK" w:hAnsi="黑体" w:eastAsia="方正小标宋_GBK" w:cs="黑体"/>
          <w:color w:val="auto"/>
          <w:sz w:val="44"/>
          <w:szCs w:val="36"/>
          <w:highlight w:val="none"/>
        </w:rPr>
      </w:pPr>
      <w:r>
        <w:rPr>
          <w:rFonts w:hint="eastAsia" w:ascii="方正小标宋_GBK" w:hAnsi="黑体" w:eastAsia="方正小标宋_GBK" w:cs="黑体"/>
          <w:color w:val="auto"/>
          <w:sz w:val="44"/>
          <w:szCs w:val="36"/>
          <w:highlight w:val="none"/>
        </w:rPr>
        <w:t>“优秀共青团干部”评选办法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为充分调动共青团干部的工作积极性，促进共青团干部的创新能力，充分发挥共青团的生力军作用，特制定我校优秀共青团干部评选办法：</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1．校团委副部长及以上职务的共青团干部。</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 各</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团委部长及以上。</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 各基层团支部团支书、组织委员、宣传委员。</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 连续工作满一年的二年级学生。</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在优秀共青</w:t>
      </w:r>
      <w:r>
        <w:rPr>
          <w:rFonts w:hint="eastAsia" w:ascii="方正仿宋_GBK" w:hAnsi="宋体" w:eastAsia="方正仿宋_GBK"/>
          <w:color w:val="auto"/>
          <w:kern w:val="0"/>
          <w:sz w:val="34"/>
          <w:szCs w:val="34"/>
          <w:highlight w:val="none"/>
          <w:lang w:val="en-US" w:eastAsia="zh-CN"/>
        </w:rPr>
        <w:t>团员</w:t>
      </w:r>
      <w:r>
        <w:rPr>
          <w:rFonts w:hint="eastAsia" w:ascii="方正仿宋_GBK" w:hAnsi="宋体" w:eastAsia="方正仿宋_GBK"/>
          <w:color w:val="auto"/>
          <w:kern w:val="0"/>
          <w:sz w:val="34"/>
          <w:szCs w:val="34"/>
          <w:highlight w:val="none"/>
          <w:lang w:eastAsia="zh-TW"/>
        </w:rPr>
        <w:t>的评选条件上，须同时满足以下条件：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1.政治上强。对党忠诚，注重提升政治判断力、政治领悟力、政治执行力，在大是大非面前头脑清醒、立场坚定，增强“四个意识”、坚定“四个自信”、做到“两个维护”。</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2.思想上强。坚定共产主义远大理想和中国特色社会主义共同理想，自觉用习近平新时代中国特色社会主义思想武装头脑，带头学习贯彻习近平总书记关于青年工作的重要思想。</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3.能力上强。注重提高青年群众工作本领，带头向书本学习、向实践学习、向青年学习，勤于思考钻研，善于开展理论政策宣讲和思想引领，善于把握青年脉搏、组织发动青年。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4.担当上强。热爱党的青年工作，有强烈的事业心和责任感，勇于改革创新，面对“急难险重新”任务冲锋在前、迎难而上，对错误言行和不良习气敢于坚持原则、驳斥斗争。</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5.作风上强。心系广大青年，带头密切联系青年、热心服务青年、反映青年呼声，带头反对机关化、行政化、贵族化、娱乐化，从严从实推动工作、实绩突出。</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6.</w:t>
      </w:r>
      <w:r>
        <w:rPr>
          <w:rFonts w:hint="eastAsia" w:ascii="方正仿宋_GBK" w:hAnsi="宋体" w:eastAsia="方正仿宋_GBK"/>
          <w:color w:val="auto"/>
          <w:kern w:val="0"/>
          <w:sz w:val="34"/>
          <w:szCs w:val="34"/>
          <w:highlight w:val="none"/>
          <w:lang w:eastAsia="zh-TW"/>
        </w:rPr>
        <w:t>学习上强。学习勤奋刻苦，能积极参加党团理论知识学习活动，认真完成青年大学习以及信仰公开课等学习活动，积极参加社会实践活动、青年志愿者活动，学年没有</w:t>
      </w:r>
      <w:r>
        <w:rPr>
          <w:rFonts w:hint="eastAsia" w:ascii="方正仿宋_GBK" w:hAnsi="宋体" w:eastAsia="方正仿宋_GBK"/>
          <w:color w:val="auto"/>
          <w:kern w:val="0"/>
          <w:sz w:val="34"/>
          <w:szCs w:val="34"/>
          <w:highlight w:val="none"/>
          <w:lang w:val="en-US" w:eastAsia="zh-CN"/>
        </w:rPr>
        <w:t>挂科</w:t>
      </w:r>
      <w:r>
        <w:rPr>
          <w:rFonts w:hint="eastAsia" w:ascii="方正仿宋_GBK" w:hAnsi="宋体" w:eastAsia="方正仿宋_GBK"/>
          <w:color w:val="auto"/>
          <w:kern w:val="0"/>
          <w:sz w:val="34"/>
          <w:szCs w:val="34"/>
          <w:highlight w:val="none"/>
          <w:lang w:eastAsia="zh-TW"/>
        </w:rPr>
        <w:t>补考科目。</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7.自律上强。严格执行团中央“六条规定”精神，遵纪守法、廉洁自律</w:t>
      </w:r>
      <w:r>
        <w:rPr>
          <w:rFonts w:hint="eastAsia" w:ascii="方正仿宋_GBK" w:hAnsi="宋体" w:eastAsia="方正仿宋_GBK"/>
          <w:color w:val="auto"/>
          <w:kern w:val="0"/>
          <w:sz w:val="34"/>
          <w:szCs w:val="34"/>
          <w:highlight w:val="none"/>
          <w:lang w:eastAsia="zh-TW"/>
        </w:rPr>
        <w:t>，没有受到团纪处分或党（政）纪处分。</w:t>
      </w:r>
      <w:r>
        <w:rPr>
          <w:rFonts w:ascii="方正仿宋_GBK" w:hAnsi="宋体" w:eastAsia="方正仿宋_GBK"/>
          <w:color w:val="auto"/>
          <w:kern w:val="0"/>
          <w:sz w:val="34"/>
          <w:szCs w:val="34"/>
          <w:highlight w:val="none"/>
          <w:lang w:eastAsia="zh-TW"/>
        </w:rPr>
        <w:t>勇于开展自我批评，自觉接受组织和团员青年的监督，党组织放心、青年满意。</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共青团干部先在评选小组内部进行个人小结，再由民主评议后推荐候选名单报所在</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团委审核，最后统一报校团委审核。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3．校级共青团干部先在校团委各部门内部进行个人小结，再由各部门联合民主评议后推荐候选名单至校团委审核。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4．“优秀共青团干部”每学年评比一次，评选比例为评选范围人数的10%，评选时间为每年的4月份。</w:t>
      </w:r>
    </w:p>
    <w:p>
      <w:pPr>
        <w:autoSpaceDE w:val="0"/>
        <w:autoSpaceDN w:val="0"/>
        <w:adjustRightInd w:val="0"/>
        <w:spacing w:line="560" w:lineRule="exact"/>
        <w:jc w:val="center"/>
        <w:rPr>
          <w:rFonts w:ascii="方正小标宋_GBK" w:hAnsi="黑体" w:eastAsia="方正小标宋_GBK" w:cs="黑体"/>
          <w:color w:val="auto"/>
          <w:sz w:val="44"/>
          <w:szCs w:val="36"/>
          <w:highlight w:val="none"/>
        </w:rPr>
      </w:pPr>
      <w:r>
        <w:rPr>
          <w:rFonts w:ascii="方正仿宋_GBK" w:hAnsi="宋体" w:eastAsia="方正仿宋_GBK"/>
          <w:color w:val="auto"/>
          <w:kern w:val="0"/>
          <w:sz w:val="34"/>
          <w:szCs w:val="34"/>
          <w:highlight w:val="none"/>
          <w:lang w:eastAsia="zh-TW"/>
        </w:rPr>
        <w:br w:type="page"/>
      </w:r>
      <w:r>
        <w:rPr>
          <w:rFonts w:hint="eastAsia" w:ascii="方正小标宋_GBK" w:hAnsi="黑体" w:eastAsia="方正小标宋_GBK" w:cs="黑体"/>
          <w:color w:val="auto"/>
          <w:sz w:val="44"/>
          <w:szCs w:val="36"/>
          <w:highlight w:val="none"/>
        </w:rPr>
        <w:t>“优秀共青团干部——团支部书记专项”</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为充分调动基层团支部书记的工作积极性，促进共青团干部的创新能力，充分发挥共青团的生力军作用，特制定我校优秀共青团干部——团支部书记专项（以下简称“优秀团支部书记”）评选办法：</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 各基层的团支部书记。</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 连续工作满半年以上的一二年级学生。</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 xml:space="preserve">3. </w:t>
      </w:r>
      <w:r>
        <w:rPr>
          <w:rFonts w:ascii="方正仿宋_GBK" w:hAnsi="宋体" w:eastAsia="方正仿宋_GBK"/>
          <w:color w:val="auto"/>
          <w:kern w:val="0"/>
          <w:sz w:val="34"/>
          <w:szCs w:val="34"/>
          <w:highlight w:val="none"/>
          <w:lang w:eastAsia="zh-TW"/>
        </w:rPr>
        <w:t>202</w:t>
      </w:r>
      <w:r>
        <w:rPr>
          <w:rFonts w:hint="eastAsia" w:ascii="方正仿宋_GBK" w:hAnsi="宋体" w:eastAsia="方正仿宋_GBK"/>
          <w:color w:val="auto"/>
          <w:kern w:val="0"/>
          <w:sz w:val="34"/>
          <w:szCs w:val="34"/>
          <w:highlight w:val="none"/>
          <w:lang w:val="en-US" w:eastAsia="zh-CN"/>
        </w:rPr>
        <w:t>3</w:t>
      </w:r>
      <w:r>
        <w:rPr>
          <w:rFonts w:ascii="方正仿宋_GBK" w:hAnsi="宋体" w:eastAsia="方正仿宋_GBK"/>
          <w:color w:val="auto"/>
          <w:kern w:val="0"/>
          <w:sz w:val="34"/>
          <w:szCs w:val="34"/>
          <w:highlight w:val="none"/>
          <w:lang w:eastAsia="zh-TW"/>
        </w:rPr>
        <w:t>年度述职评议考核综合评价等次为“</w:t>
      </w:r>
      <w:r>
        <w:rPr>
          <w:rFonts w:hint="eastAsia" w:ascii="方正仿宋_GBK" w:hAnsi="宋体" w:eastAsia="方正仿宋_GBK"/>
          <w:color w:val="auto"/>
          <w:kern w:val="0"/>
          <w:sz w:val="34"/>
          <w:szCs w:val="34"/>
          <w:highlight w:val="none"/>
          <w:lang w:eastAsia="zh-TW"/>
        </w:rPr>
        <w:t>优秀</w:t>
      </w:r>
      <w:r>
        <w:rPr>
          <w:rFonts w:ascii="方正仿宋_GBK" w:hAnsi="宋体" w:eastAsia="方正仿宋_GBK"/>
          <w:color w:val="auto"/>
          <w:kern w:val="0"/>
          <w:sz w:val="34"/>
          <w:szCs w:val="34"/>
          <w:highlight w:val="none"/>
          <w:lang w:eastAsia="zh-TW"/>
        </w:rPr>
        <w:t>”</w:t>
      </w:r>
      <w:r>
        <w:rPr>
          <w:rFonts w:hint="eastAsia" w:ascii="方正仿宋_GBK" w:hAnsi="宋体" w:eastAsia="方正仿宋_GBK"/>
          <w:color w:val="auto"/>
          <w:kern w:val="0"/>
          <w:sz w:val="34"/>
          <w:szCs w:val="34"/>
          <w:highlight w:val="none"/>
          <w:lang w:eastAsia="zh-TW"/>
        </w:rPr>
        <w:t>。</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在优秀共青团干部的评选条件上，须同时满足以下条件：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扎根一线、充分彰显基层共青团干部作为，严格落实《中国共产主义青年团支部工作条例（试行）》《团支部工作清单制度》等团的基层建设相关部署要求，大力推动团支部工作规范化、标准化建设，充分激发支部活力。所在团支部建设成效明显，团员满意度高，20</w:t>
      </w:r>
      <w:r>
        <w:rPr>
          <w:rFonts w:ascii="方正仿宋_GBK" w:hAnsi="宋体" w:eastAsia="方正仿宋_GBK"/>
          <w:color w:val="auto"/>
          <w:kern w:val="0"/>
          <w:sz w:val="34"/>
          <w:szCs w:val="34"/>
          <w:highlight w:val="none"/>
          <w:lang w:eastAsia="zh-TW"/>
        </w:rPr>
        <w:t>2</w:t>
      </w:r>
      <w:r>
        <w:rPr>
          <w:rFonts w:hint="eastAsia" w:ascii="方正仿宋_GBK" w:hAnsi="宋体" w:eastAsia="方正仿宋_GBK"/>
          <w:color w:val="auto"/>
          <w:kern w:val="0"/>
          <w:sz w:val="34"/>
          <w:szCs w:val="34"/>
          <w:highlight w:val="none"/>
          <w:lang w:val="en-US" w:eastAsia="zh-CN"/>
        </w:rPr>
        <w:t>3</w:t>
      </w:r>
      <w:r>
        <w:rPr>
          <w:rFonts w:hint="eastAsia" w:ascii="方正仿宋_GBK" w:hAnsi="宋体" w:eastAsia="方正仿宋_GBK"/>
          <w:color w:val="auto"/>
          <w:kern w:val="0"/>
          <w:sz w:val="34"/>
          <w:szCs w:val="34"/>
          <w:highlight w:val="none"/>
          <w:lang w:eastAsia="zh-TW"/>
        </w:rPr>
        <w:t>年度团支部“对标定级”被评定为四星、五星团支部（</w:t>
      </w:r>
      <w:r>
        <w:rPr>
          <w:rFonts w:hint="eastAsia" w:ascii="方正仿宋_GBK" w:hAnsi="宋体" w:eastAsia="方正仿宋_GBK"/>
          <w:color w:val="auto"/>
          <w:kern w:val="0"/>
          <w:sz w:val="34"/>
          <w:szCs w:val="34"/>
          <w:highlight w:val="none"/>
        </w:rPr>
        <w:t>2</w:t>
      </w:r>
      <w:r>
        <w:rPr>
          <w:rFonts w:hint="eastAsia" w:ascii="方正仿宋_GBK" w:hAnsi="宋体" w:eastAsia="方正仿宋_GBK"/>
          <w:color w:val="auto"/>
          <w:kern w:val="0"/>
          <w:sz w:val="34"/>
          <w:szCs w:val="34"/>
          <w:highlight w:val="none"/>
          <w:lang w:val="en-US" w:eastAsia="zh-CN"/>
        </w:rPr>
        <w:t>3</w:t>
      </w:r>
      <w:r>
        <w:rPr>
          <w:rFonts w:hint="eastAsia" w:ascii="方正仿宋_GBK" w:hAnsi="宋体" w:eastAsia="方正仿宋_GBK"/>
          <w:color w:val="auto"/>
          <w:kern w:val="0"/>
          <w:sz w:val="34"/>
          <w:szCs w:val="34"/>
          <w:highlight w:val="none"/>
        </w:rPr>
        <w:t>级团支部暂不考虑此要求</w:t>
      </w:r>
      <w:r>
        <w:rPr>
          <w:rFonts w:hint="eastAsia" w:ascii="方正仿宋_GBK" w:hAnsi="宋体" w:eastAsia="方正仿宋_GBK"/>
          <w:color w:val="auto"/>
          <w:kern w:val="0"/>
          <w:sz w:val="34"/>
          <w:szCs w:val="34"/>
          <w:highlight w:val="none"/>
          <w:lang w:eastAsia="zh-TW"/>
        </w:rPr>
        <w:t>）。本支部团员、团干部的基本信息均已及时准确完整录入“智慧团建”系统。</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2．工作开拓创新，在思想引领、团建创新、服务团员青年、维护青少年合法权益、基础团务、志愿服务、新媒体运用等方面工作成绩突出。</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2．团支部书记在评选小组内部进行个人小结，再由民主评议后推荐候选名单报所在</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团委审核，最后统一报校团委审核。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3．“优秀团支部书记”每学年评比一次，评选比例为评选范围人数的10%，评选时间为每年的4月份。</w:t>
      </w:r>
    </w:p>
    <w:p>
      <w:pPr>
        <w:widowControl/>
        <w:jc w:val="left"/>
        <w:rPr>
          <w:rFonts w:ascii="方正小标宋_GBK" w:hAnsi="黑体" w:eastAsia="方正小标宋_GBK" w:cs="黑体"/>
          <w:color w:val="auto"/>
          <w:sz w:val="44"/>
          <w:szCs w:val="36"/>
          <w:highlight w:val="none"/>
        </w:rPr>
      </w:pPr>
      <w:r>
        <w:rPr>
          <w:rFonts w:ascii="方正小标宋_GBK" w:hAnsi="黑体" w:eastAsia="方正小标宋_GBK" w:cs="黑体"/>
          <w:color w:val="auto"/>
          <w:sz w:val="44"/>
          <w:szCs w:val="36"/>
          <w:highlight w:val="none"/>
        </w:rPr>
        <w:br w:type="page"/>
      </w:r>
    </w:p>
    <w:p>
      <w:pPr>
        <w:spacing w:line="360" w:lineRule="auto"/>
        <w:jc w:val="center"/>
        <w:rPr>
          <w:rFonts w:ascii="方正小标宋_GBK" w:hAnsi="黑体" w:eastAsia="方正小标宋_GBK" w:cs="黑体"/>
          <w:color w:val="auto"/>
          <w:sz w:val="44"/>
          <w:szCs w:val="44"/>
          <w:highlight w:val="none"/>
        </w:rPr>
      </w:pPr>
      <w:r>
        <w:rPr>
          <w:rFonts w:hint="eastAsia" w:ascii="方正小标宋_GBK" w:hAnsi="黑体" w:eastAsia="方正小标宋_GBK" w:cs="黑体"/>
          <w:b/>
          <w:color w:val="auto"/>
          <w:sz w:val="44"/>
          <w:szCs w:val="44"/>
          <w:highlight w:val="none"/>
        </w:rPr>
        <w:t>“</w:t>
      </w:r>
      <w:r>
        <w:rPr>
          <w:rFonts w:hint="eastAsia" w:ascii="方正小标宋_GBK" w:hAnsi="黑体" w:eastAsia="方正小标宋_GBK" w:cs="黑体"/>
          <w:color w:val="auto"/>
          <w:sz w:val="44"/>
          <w:szCs w:val="44"/>
          <w:highlight w:val="none"/>
        </w:rPr>
        <w:t>青年学习标兵</w:t>
      </w:r>
      <w:r>
        <w:rPr>
          <w:rFonts w:hint="eastAsia" w:ascii="方正小标宋_GBK" w:hAnsi="黑体" w:eastAsia="方正小标宋_GBK" w:cs="黑体"/>
          <w:b/>
          <w:color w:val="auto"/>
          <w:sz w:val="44"/>
          <w:szCs w:val="44"/>
          <w:highlight w:val="none"/>
        </w:rPr>
        <w:t>”</w:t>
      </w:r>
      <w:r>
        <w:rPr>
          <w:rFonts w:hint="eastAsia" w:ascii="方正小标宋_GBK" w:hAnsi="黑体" w:eastAsia="方正小标宋_GBK" w:cs="黑体"/>
          <w:color w:val="auto"/>
          <w:sz w:val="44"/>
          <w:szCs w:val="44"/>
          <w:highlight w:val="none"/>
        </w:rPr>
        <w:t>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为更好地组织引导广大青年深入学习宣传贯彻习近平新时代中国特色社会主义思想和党的</w:t>
      </w:r>
      <w:r>
        <w:rPr>
          <w:rFonts w:hint="eastAsia" w:ascii="方正仿宋_GBK" w:hAnsi="宋体" w:eastAsia="方正仿宋_GBK"/>
          <w:color w:val="auto"/>
          <w:kern w:val="0"/>
          <w:sz w:val="34"/>
          <w:szCs w:val="34"/>
          <w:highlight w:val="none"/>
          <w:lang w:val="en-US" w:eastAsia="zh-CN"/>
        </w:rPr>
        <w:t>二十</w:t>
      </w:r>
      <w:r>
        <w:rPr>
          <w:rFonts w:hint="eastAsia" w:ascii="方正仿宋_GBK" w:hAnsi="宋体" w:eastAsia="方正仿宋_GBK"/>
          <w:color w:val="auto"/>
          <w:kern w:val="0"/>
          <w:sz w:val="34"/>
          <w:szCs w:val="34"/>
          <w:highlight w:val="none"/>
          <w:lang w:eastAsia="zh-TW"/>
        </w:rPr>
        <w:t>大精神，突出理论武装和思想引导，构建“导学、讲学、研学、比学、践学、督学”六位一体的学习体系，鼓励表彰青年学习先进典型，特制定我校“青年学习标兵”评选办法：</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全校青年学生</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1．坚决拥护中国共产党的领导，敬党爱国、热爱人民，坚定理想信念，自觉践行和弘扬社会主义核心价值观，品格高尚，遵纪守法，作风正派。</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2．认真参与“青年大学习”网上主题团课，按时完成团课学习任务，同时组织并带领支部青年深入贯彻学习团学思想，积极完成团课学习，发挥示范带头</w:t>
      </w:r>
      <w:r>
        <w:rPr>
          <w:rFonts w:ascii="方正仿宋_GBK" w:hAnsi="宋体" w:eastAsia="方正仿宋_GBK"/>
          <w:color w:val="auto"/>
          <w:kern w:val="0"/>
          <w:sz w:val="34"/>
          <w:szCs w:val="34"/>
          <w:highlight w:val="none"/>
          <w:lang w:eastAsia="zh-TW"/>
        </w:rPr>
        <w:t>、</w:t>
      </w:r>
      <w:r>
        <w:rPr>
          <w:rFonts w:hint="eastAsia" w:ascii="方正仿宋_GBK" w:hAnsi="宋体" w:eastAsia="方正仿宋_GBK"/>
          <w:color w:val="auto"/>
          <w:kern w:val="0"/>
          <w:sz w:val="34"/>
          <w:szCs w:val="34"/>
          <w:highlight w:val="none"/>
          <w:lang w:eastAsia="zh-TW"/>
        </w:rPr>
        <w:t>先锋引领</w:t>
      </w:r>
      <w:r>
        <w:rPr>
          <w:rFonts w:ascii="方正仿宋_GBK" w:hAnsi="宋体" w:eastAsia="方正仿宋_GBK"/>
          <w:color w:val="auto"/>
          <w:kern w:val="0"/>
          <w:sz w:val="34"/>
          <w:szCs w:val="34"/>
          <w:highlight w:val="none"/>
          <w:lang w:eastAsia="zh-TW"/>
        </w:rPr>
        <w:t>作用</w:t>
      </w:r>
      <w:r>
        <w:rPr>
          <w:rFonts w:hint="eastAsia" w:ascii="方正仿宋_GBK" w:hAnsi="宋体" w:eastAsia="方正仿宋_GBK"/>
          <w:color w:val="auto"/>
          <w:kern w:val="0"/>
          <w:sz w:val="34"/>
          <w:szCs w:val="34"/>
          <w:highlight w:val="none"/>
          <w:lang w:eastAsia="zh-TW"/>
        </w:rPr>
        <w:t>。</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3．“青年大学习”学习情况优异，青年大学习成绩单的学习完成率在9</w:t>
      </w:r>
      <w:r>
        <w:rPr>
          <w:rFonts w:ascii="方正仿宋_GBK" w:hAnsi="宋体" w:eastAsia="方正仿宋_GBK"/>
          <w:color w:val="auto"/>
          <w:kern w:val="0"/>
          <w:sz w:val="34"/>
          <w:szCs w:val="34"/>
          <w:highlight w:val="none"/>
          <w:lang w:eastAsia="zh-TW"/>
        </w:rPr>
        <w:t>0</w:t>
      </w:r>
      <w:r>
        <w:rPr>
          <w:rFonts w:hint="eastAsia" w:ascii="方正仿宋_GBK" w:hAnsi="宋体" w:eastAsia="方正仿宋_GBK"/>
          <w:color w:val="auto"/>
          <w:kern w:val="0"/>
          <w:sz w:val="34"/>
          <w:szCs w:val="34"/>
          <w:highlight w:val="none"/>
          <w:lang w:eastAsia="zh-TW"/>
        </w:rPr>
        <w:t>%以上。</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 xml:space="preserve">2. </w:t>
      </w:r>
      <w:r>
        <w:rPr>
          <w:rFonts w:ascii="方正仿宋_GBK" w:hAnsi="宋体" w:eastAsia="方正仿宋_GBK"/>
          <w:color w:val="auto"/>
          <w:kern w:val="0"/>
          <w:sz w:val="34"/>
          <w:szCs w:val="34"/>
          <w:highlight w:val="none"/>
          <w:lang w:eastAsia="zh-TW"/>
        </w:rPr>
        <w:t>各</w:t>
      </w:r>
      <w:r>
        <w:rPr>
          <w:rFonts w:hint="eastAsia" w:ascii="方正仿宋_GBK" w:hAnsi="宋体" w:eastAsia="方正仿宋_GBK"/>
          <w:color w:val="auto"/>
          <w:kern w:val="0"/>
          <w:sz w:val="34"/>
          <w:szCs w:val="34"/>
          <w:highlight w:val="none"/>
          <w:lang w:eastAsia="zh-CN"/>
        </w:rPr>
        <w:t>学院</w:t>
      </w:r>
      <w:r>
        <w:rPr>
          <w:rFonts w:ascii="方正仿宋_GBK" w:hAnsi="宋体" w:eastAsia="方正仿宋_GBK"/>
          <w:color w:val="auto"/>
          <w:kern w:val="0"/>
          <w:sz w:val="34"/>
          <w:szCs w:val="34"/>
          <w:highlight w:val="none"/>
          <w:lang w:eastAsia="zh-TW"/>
        </w:rPr>
        <w:t>申报人先在团支部进行个人小结，通过民主评议后推荐所在</w:t>
      </w:r>
      <w:r>
        <w:rPr>
          <w:rFonts w:hint="eastAsia" w:ascii="方正仿宋_GBK" w:hAnsi="宋体" w:eastAsia="方正仿宋_GBK"/>
          <w:color w:val="auto"/>
          <w:kern w:val="0"/>
          <w:sz w:val="34"/>
          <w:szCs w:val="34"/>
          <w:highlight w:val="none"/>
          <w:lang w:eastAsia="zh-CN"/>
        </w:rPr>
        <w:t>学院</w:t>
      </w:r>
      <w:r>
        <w:rPr>
          <w:rFonts w:ascii="方正仿宋_GBK" w:hAnsi="宋体" w:eastAsia="方正仿宋_GBK"/>
          <w:color w:val="auto"/>
          <w:kern w:val="0"/>
          <w:sz w:val="34"/>
          <w:szCs w:val="34"/>
          <w:highlight w:val="none"/>
          <w:lang w:eastAsia="zh-TW"/>
        </w:rPr>
        <w:t>团委审核，最后统一报</w:t>
      </w:r>
      <w:r>
        <w:rPr>
          <w:rFonts w:hint="eastAsia" w:ascii="方正仿宋_GBK" w:hAnsi="宋体" w:eastAsia="方正仿宋_GBK"/>
          <w:color w:val="auto"/>
          <w:kern w:val="0"/>
          <w:sz w:val="34"/>
          <w:szCs w:val="34"/>
          <w:highlight w:val="none"/>
          <w:lang w:eastAsia="zh-TW"/>
        </w:rPr>
        <w:t>校</w:t>
      </w:r>
      <w:r>
        <w:rPr>
          <w:rFonts w:ascii="方正仿宋_GBK" w:hAnsi="宋体" w:eastAsia="方正仿宋_GBK"/>
          <w:color w:val="auto"/>
          <w:kern w:val="0"/>
          <w:sz w:val="34"/>
          <w:szCs w:val="34"/>
          <w:highlight w:val="none"/>
          <w:lang w:eastAsia="zh-TW"/>
        </w:rPr>
        <w:t>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rPr>
      </w:pPr>
      <w:r>
        <w:rPr>
          <w:rFonts w:hint="eastAsia" w:ascii="方正仿宋_GBK" w:hAnsi="宋体" w:eastAsia="方正仿宋_GBK"/>
          <w:color w:val="auto"/>
          <w:kern w:val="0"/>
          <w:sz w:val="34"/>
          <w:szCs w:val="34"/>
          <w:highlight w:val="none"/>
          <w:lang w:eastAsia="zh-TW"/>
        </w:rPr>
        <w:t>3.</w:t>
      </w:r>
      <w:r>
        <w:rPr>
          <w:rFonts w:ascii="方正仿宋_GBK" w:hAnsi="宋体" w:eastAsia="方正仿宋_GBK"/>
          <w:color w:val="auto"/>
          <w:kern w:val="0"/>
          <w:sz w:val="34"/>
          <w:szCs w:val="34"/>
          <w:highlight w:val="none"/>
          <w:lang w:eastAsia="zh-TW"/>
        </w:rPr>
        <w:t>各</w:t>
      </w:r>
      <w:r>
        <w:rPr>
          <w:rFonts w:hint="eastAsia" w:ascii="方正仿宋_GBK" w:hAnsi="宋体" w:eastAsia="方正仿宋_GBK"/>
          <w:color w:val="auto"/>
          <w:kern w:val="0"/>
          <w:sz w:val="34"/>
          <w:szCs w:val="34"/>
          <w:highlight w:val="none"/>
          <w:lang w:eastAsia="zh-CN"/>
        </w:rPr>
        <w:t>学院</w:t>
      </w:r>
      <w:r>
        <w:rPr>
          <w:rFonts w:ascii="方正仿宋_GBK" w:hAnsi="宋体" w:eastAsia="方正仿宋_GBK"/>
          <w:color w:val="auto"/>
          <w:kern w:val="0"/>
          <w:sz w:val="34"/>
          <w:szCs w:val="34"/>
          <w:highlight w:val="none"/>
          <w:lang w:eastAsia="zh-TW"/>
        </w:rPr>
        <w:t>推荐名额根据在籍</w:t>
      </w:r>
      <w:r>
        <w:rPr>
          <w:rFonts w:hint="eastAsia" w:ascii="方正仿宋_GBK" w:hAnsi="宋体" w:eastAsia="方正仿宋_GBK"/>
          <w:color w:val="auto"/>
          <w:kern w:val="0"/>
          <w:sz w:val="34"/>
          <w:szCs w:val="34"/>
          <w:highlight w:val="none"/>
          <w:lang w:eastAsia="zh-TW"/>
        </w:rPr>
        <w:t>青年数的1%进行推荐</w:t>
      </w:r>
      <w:r>
        <w:rPr>
          <w:rFonts w:ascii="方正仿宋_GBK" w:hAnsi="宋体" w:eastAsia="方正仿宋_GBK"/>
          <w:color w:val="auto"/>
          <w:kern w:val="0"/>
          <w:sz w:val="34"/>
          <w:szCs w:val="34"/>
          <w:highlight w:val="none"/>
          <w:lang w:eastAsia="zh-TW"/>
        </w:rPr>
        <w:t>，</w:t>
      </w:r>
      <w:r>
        <w:rPr>
          <w:rFonts w:hint="eastAsia" w:ascii="方正仿宋_GBK" w:hAnsi="宋体" w:eastAsia="方正仿宋_GBK"/>
          <w:color w:val="auto"/>
          <w:kern w:val="0"/>
          <w:sz w:val="34"/>
          <w:szCs w:val="34"/>
          <w:highlight w:val="none"/>
          <w:lang w:eastAsia="zh-TW"/>
        </w:rPr>
        <w:t>各</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青年参学率高于</w:t>
      </w:r>
      <w:r>
        <w:rPr>
          <w:rFonts w:hint="eastAsia" w:ascii="方正仿宋_GBK" w:hAnsi="宋体" w:eastAsia="方正仿宋_GBK"/>
          <w:color w:val="auto"/>
          <w:kern w:val="0"/>
          <w:sz w:val="34"/>
          <w:szCs w:val="34"/>
          <w:highlight w:val="none"/>
          <w:lang w:val="en-US" w:eastAsia="zh-CN"/>
        </w:rPr>
        <w:t>5</w:t>
      </w:r>
      <w:r>
        <w:rPr>
          <w:rFonts w:ascii="方正仿宋_GBK" w:hAnsi="宋体" w:eastAsia="方正仿宋_GBK"/>
          <w:color w:val="auto"/>
          <w:kern w:val="0"/>
          <w:sz w:val="34"/>
          <w:szCs w:val="34"/>
          <w:highlight w:val="none"/>
        </w:rPr>
        <w:t>0</w:t>
      </w:r>
      <w:r>
        <w:rPr>
          <w:rFonts w:hint="eastAsia" w:ascii="方正仿宋_GBK" w:hAnsi="宋体" w:eastAsia="方正仿宋_GBK"/>
          <w:color w:val="auto"/>
          <w:kern w:val="0"/>
          <w:sz w:val="34"/>
          <w:szCs w:val="34"/>
          <w:highlight w:val="none"/>
        </w:rPr>
        <w:t>%的，推荐比例上浮0</w:t>
      </w:r>
      <w:r>
        <w:rPr>
          <w:rFonts w:ascii="方正仿宋_GBK" w:hAnsi="宋体" w:eastAsia="方正仿宋_GBK"/>
          <w:color w:val="auto"/>
          <w:kern w:val="0"/>
          <w:sz w:val="34"/>
          <w:szCs w:val="34"/>
          <w:highlight w:val="none"/>
        </w:rPr>
        <w:t>.2</w:t>
      </w:r>
      <w:r>
        <w:rPr>
          <w:rFonts w:hint="eastAsia" w:ascii="方正仿宋_GBK" w:hAnsi="宋体" w:eastAsia="方正仿宋_GBK"/>
          <w:color w:val="auto"/>
          <w:kern w:val="0"/>
          <w:sz w:val="34"/>
          <w:szCs w:val="34"/>
          <w:highlight w:val="none"/>
        </w:rPr>
        <w:t>%，</w:t>
      </w:r>
      <w:r>
        <w:rPr>
          <w:rFonts w:hint="eastAsia" w:ascii="方正仿宋_GBK" w:hAnsi="宋体" w:eastAsia="方正仿宋_GBK"/>
          <w:color w:val="auto"/>
          <w:kern w:val="0"/>
          <w:sz w:val="34"/>
          <w:szCs w:val="34"/>
          <w:highlight w:val="none"/>
          <w:lang w:eastAsia="zh-TW"/>
        </w:rPr>
        <w:t>各</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青年参学率低于</w:t>
      </w:r>
      <w:r>
        <w:rPr>
          <w:rFonts w:hint="eastAsia" w:ascii="方正仿宋_GBK" w:hAnsi="宋体" w:eastAsia="方正仿宋_GBK"/>
          <w:color w:val="auto"/>
          <w:kern w:val="0"/>
          <w:sz w:val="34"/>
          <w:szCs w:val="34"/>
          <w:highlight w:val="none"/>
          <w:lang w:val="en-US" w:eastAsia="zh-CN"/>
        </w:rPr>
        <w:t>4</w:t>
      </w:r>
      <w:r>
        <w:rPr>
          <w:rFonts w:ascii="方正仿宋_GBK" w:hAnsi="宋体" w:eastAsia="方正仿宋_GBK"/>
          <w:color w:val="auto"/>
          <w:kern w:val="0"/>
          <w:sz w:val="34"/>
          <w:szCs w:val="34"/>
          <w:highlight w:val="none"/>
        </w:rPr>
        <w:t>0</w:t>
      </w:r>
      <w:r>
        <w:rPr>
          <w:rFonts w:hint="eastAsia" w:ascii="方正仿宋_GBK" w:hAnsi="宋体" w:eastAsia="方正仿宋_GBK"/>
          <w:color w:val="auto"/>
          <w:kern w:val="0"/>
          <w:sz w:val="34"/>
          <w:szCs w:val="34"/>
          <w:highlight w:val="none"/>
        </w:rPr>
        <w:t>%的，推荐比例下浮</w:t>
      </w:r>
      <w:r>
        <w:rPr>
          <w:rFonts w:ascii="方正仿宋_GBK" w:hAnsi="宋体" w:eastAsia="方正仿宋_GBK"/>
          <w:color w:val="auto"/>
          <w:kern w:val="0"/>
          <w:sz w:val="34"/>
          <w:szCs w:val="34"/>
          <w:highlight w:val="none"/>
        </w:rPr>
        <w:t>0.5</w:t>
      </w:r>
      <w:r>
        <w:rPr>
          <w:rFonts w:hint="eastAsia" w:ascii="方正仿宋_GBK" w:hAnsi="宋体" w:eastAsia="方正仿宋_GBK"/>
          <w:color w:val="auto"/>
          <w:kern w:val="0"/>
          <w:sz w:val="34"/>
          <w:szCs w:val="34"/>
          <w:highlight w:val="none"/>
        </w:rPr>
        <w:t>%。</w:t>
      </w:r>
      <w:r>
        <w:rPr>
          <w:rFonts w:hint="eastAsia" w:ascii="方正仿宋_GBK" w:hAnsi="宋体" w:eastAsia="方正仿宋_GBK"/>
          <w:color w:val="auto"/>
          <w:kern w:val="0"/>
          <w:sz w:val="34"/>
          <w:szCs w:val="34"/>
          <w:highlight w:val="none"/>
          <w:lang w:eastAsia="zh-TW"/>
        </w:rPr>
        <w:t>重点考察个人的青年大学习学习成绩单，以及在本班“青年大学习”网上</w:t>
      </w:r>
      <w:r>
        <w:rPr>
          <w:rFonts w:ascii="方正仿宋_GBK" w:hAnsi="宋体" w:eastAsia="方正仿宋_GBK"/>
          <w:color w:val="auto"/>
          <w:kern w:val="0"/>
          <w:sz w:val="34"/>
          <w:szCs w:val="34"/>
          <w:highlight w:val="none"/>
          <w:lang w:eastAsia="zh-TW"/>
        </w:rPr>
        <w:t>主题团课</w:t>
      </w:r>
      <w:r>
        <w:rPr>
          <w:rFonts w:hint="eastAsia" w:ascii="方正仿宋_GBK" w:hAnsi="宋体" w:eastAsia="方正仿宋_GBK"/>
          <w:color w:val="auto"/>
          <w:kern w:val="0"/>
          <w:sz w:val="34"/>
          <w:szCs w:val="34"/>
          <w:highlight w:val="none"/>
          <w:lang w:eastAsia="zh-TW"/>
        </w:rPr>
        <w:t>工作</w:t>
      </w:r>
      <w:r>
        <w:rPr>
          <w:rFonts w:ascii="方正仿宋_GBK" w:hAnsi="宋体" w:eastAsia="方正仿宋_GBK"/>
          <w:color w:val="auto"/>
          <w:kern w:val="0"/>
          <w:sz w:val="34"/>
          <w:szCs w:val="34"/>
          <w:highlight w:val="none"/>
          <w:lang w:eastAsia="zh-TW"/>
        </w:rPr>
        <w:t>中发挥组织力</w:t>
      </w:r>
      <w:r>
        <w:rPr>
          <w:rFonts w:hint="eastAsia" w:ascii="方正仿宋_GBK" w:hAnsi="宋体" w:eastAsia="方正仿宋_GBK"/>
          <w:color w:val="auto"/>
          <w:kern w:val="0"/>
          <w:sz w:val="34"/>
          <w:szCs w:val="34"/>
          <w:highlight w:val="none"/>
          <w:lang w:eastAsia="zh-TW"/>
        </w:rPr>
        <w:t>、引领力作用等</w:t>
      </w:r>
      <w:r>
        <w:rPr>
          <w:rFonts w:ascii="方正仿宋_GBK" w:hAnsi="宋体" w:eastAsia="方正仿宋_GBK"/>
          <w:color w:val="auto"/>
          <w:kern w:val="0"/>
          <w:sz w:val="34"/>
          <w:szCs w:val="34"/>
          <w:highlight w:val="none"/>
          <w:lang w:eastAsia="zh-TW"/>
        </w:rPr>
        <w:t>。</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4.参评“青年学习标兵”的候选人可同时参评其他校级“五四”评选项目。</w:t>
      </w:r>
    </w:p>
    <w:p>
      <w:pPr>
        <w:widowControl/>
        <w:jc w:val="left"/>
        <w:rPr>
          <w:rFonts w:ascii="方正小标宋_GBK" w:hAnsi="黑体" w:eastAsia="方正小标宋_GBK" w:cs="黑体"/>
          <w:color w:val="auto"/>
          <w:sz w:val="44"/>
          <w:szCs w:val="36"/>
          <w:highlight w:val="none"/>
        </w:rPr>
      </w:pPr>
      <w:r>
        <w:rPr>
          <w:rFonts w:ascii="方正小标宋_GBK" w:hAnsi="黑体" w:eastAsia="方正小标宋_GBK" w:cs="黑体"/>
          <w:color w:val="auto"/>
          <w:sz w:val="44"/>
          <w:szCs w:val="36"/>
          <w:highlight w:val="none"/>
        </w:rPr>
        <w:br w:type="page"/>
      </w:r>
    </w:p>
    <w:p>
      <w:pPr>
        <w:autoSpaceDE w:val="0"/>
        <w:autoSpaceDN w:val="0"/>
        <w:adjustRightInd w:val="0"/>
        <w:spacing w:line="620" w:lineRule="exact"/>
        <w:ind w:right="51"/>
        <w:jc w:val="center"/>
        <w:rPr>
          <w:rFonts w:ascii="方正小标宋_GBK" w:hAnsi="黑体" w:eastAsia="方正小标宋_GBK" w:cs="黑体"/>
          <w:color w:val="auto"/>
          <w:sz w:val="44"/>
          <w:szCs w:val="36"/>
          <w:highlight w:val="none"/>
        </w:rPr>
      </w:pPr>
      <w:r>
        <w:rPr>
          <w:rFonts w:hint="eastAsia" w:ascii="方正小标宋_GBK" w:hAnsi="黑体" w:eastAsia="方正小标宋_GBK" w:cs="黑体"/>
          <w:color w:val="auto"/>
          <w:sz w:val="44"/>
          <w:szCs w:val="36"/>
          <w:highlight w:val="none"/>
        </w:rPr>
        <w:t>“优秀学生会干部”评选办法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为充分调动学生会干部的工作积极性，促进学生会干部的创新能力和实践能力的提高，特制定我校优秀学生会干部评选办法：</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1．校学生会副部长及以上职务的学生会干部。</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 xml:space="preserve">2. </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学生会部长及以上。</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 连续工作满一年的二年级学生。</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1．理想信念坚定。</w:t>
      </w:r>
      <w:r>
        <w:rPr>
          <w:rFonts w:ascii="方正仿宋_GBK" w:hAnsi="宋体" w:eastAsia="方正仿宋_GBK"/>
          <w:color w:val="auto"/>
          <w:kern w:val="0"/>
          <w:sz w:val="34"/>
          <w:szCs w:val="34"/>
          <w:highlight w:val="none"/>
          <w:lang w:eastAsia="zh-TW"/>
        </w:rPr>
        <w:t>坚定共产主义远大理想和中国特色社会主义共同理想，自觉用习近平新时代中国特色社会主义思想武装头脑，带头学习贯彻习近平总书记关于青年工作的重要思想。对党忠诚，注重提升政治判断力、政治领悟力、政治执行力，在大是大非面前头脑清醒、立场坚定，增强“四个意识”、坚定“四个自信”、做到“两个维护”。</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2．在学生会的工作中认真负责，勇于创新，成绩显著。</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3．拥护党的基本路线，遵纪守法，热爱学校。</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4．对本专业的学习认真刻苦，没有不及格现象。</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5．在完成本职工作的同时，能积极参加所在</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、班级的各项活动，并与同学保持良好关系。</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6．以身作则，克己奉公，作风踏实，能热心为同学服务，办实事，有合作精神，在学生会中有一定的威信。</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学生会干部先在学生会内部进行个人小结，再由学生会民主评议后推荐候选名单报所在</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团委审核，最后统一报校团委审核。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3．校学生会干部先在学生会内部进行个人小结，再由学生会民主评议后推荐候选名单至校团委审核。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4．“优秀学生会干部”每学年评比一次，</w:t>
      </w:r>
      <w:r>
        <w:rPr>
          <w:rFonts w:hint="eastAsia" w:ascii="方正仿宋_GBK" w:hAnsi="宋体" w:eastAsia="方正仿宋_GBK"/>
          <w:color w:val="auto"/>
          <w:kern w:val="0"/>
          <w:sz w:val="34"/>
          <w:szCs w:val="34"/>
          <w:highlight w:val="none"/>
          <w:lang w:eastAsia="zh-TW"/>
        </w:rPr>
        <w:t>评选比例为评选范围人数的30%（</w:t>
      </w:r>
      <w:r>
        <w:rPr>
          <w:rFonts w:hint="eastAsia" w:ascii="方正仿宋_GBK" w:hAnsi="宋体" w:eastAsia="方正仿宋_GBK"/>
          <w:color w:val="auto"/>
          <w:kern w:val="0"/>
          <w:sz w:val="34"/>
          <w:szCs w:val="34"/>
          <w:highlight w:val="none"/>
          <w:lang w:val="en-US" w:eastAsia="zh-CN"/>
        </w:rPr>
        <w:t>校</w:t>
      </w:r>
      <w:r>
        <w:rPr>
          <w:rFonts w:hint="eastAsia" w:ascii="方正仿宋_GBK" w:hAnsi="宋体" w:eastAsia="方正仿宋_GBK"/>
          <w:color w:val="auto"/>
          <w:kern w:val="0"/>
          <w:sz w:val="34"/>
          <w:szCs w:val="34"/>
          <w:highlight w:val="none"/>
          <w:lang w:eastAsia="zh-TW"/>
        </w:rPr>
        <w:t>级50%），</w:t>
      </w:r>
      <w:r>
        <w:rPr>
          <w:rFonts w:hint="eastAsia" w:ascii="方正仿宋_GBK" w:hAnsi="宋体" w:eastAsia="方正仿宋_GBK"/>
          <w:color w:val="auto"/>
          <w:kern w:val="0"/>
          <w:sz w:val="34"/>
          <w:szCs w:val="34"/>
          <w:highlight w:val="none"/>
          <w:lang w:eastAsia="zh-TW"/>
        </w:rPr>
        <w:t>评选时间为每年的4月份。</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br w:type="page"/>
      </w:r>
    </w:p>
    <w:p>
      <w:pPr>
        <w:spacing w:line="360" w:lineRule="auto"/>
        <w:jc w:val="center"/>
        <w:rPr>
          <w:rFonts w:ascii="方正小标宋_GBK" w:hAnsi="黑体" w:eastAsia="方正小标宋_GBK" w:cs="黑体"/>
          <w:color w:val="auto"/>
          <w:sz w:val="44"/>
          <w:szCs w:val="36"/>
          <w:highlight w:val="none"/>
        </w:rPr>
      </w:pPr>
      <w:r>
        <w:rPr>
          <w:rFonts w:hint="eastAsia" w:ascii="方正小标宋_GBK" w:hAnsi="黑体" w:eastAsia="方正小标宋_GBK" w:cs="黑体"/>
          <w:color w:val="auto"/>
          <w:sz w:val="44"/>
          <w:szCs w:val="36"/>
          <w:highlight w:val="none"/>
        </w:rPr>
        <w:t>“优秀社团会员”评选办法</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为充分调动学生社团会员参与社团活动的积极性，促进学生社团会员的创新能力和实践能力的提高，特制定我校优秀社团会员评选办法：</w:t>
      </w:r>
    </w:p>
    <w:p>
      <w:pPr>
        <w:keepNext w:val="0"/>
        <w:keepLines w:val="0"/>
        <w:pageBreakBefore w:val="0"/>
        <w:widowControl w:val="0"/>
        <w:kinsoku/>
        <w:wordWrap/>
        <w:overflowPunct/>
        <w:topLinePunct w:val="0"/>
        <w:bidi w:val="0"/>
        <w:snapToGrid/>
        <w:spacing w:line="520" w:lineRule="exact"/>
        <w:ind w:firstLine="680" w:firstLineChars="200"/>
        <w:textAlignment w:val="auto"/>
        <w:rPr>
          <w:rFonts w:ascii="方正黑体_GBK" w:hAnsi="黑体" w:eastAsia="方正黑体_GBK" w:cs="仿宋_GB2312"/>
          <w:bCs/>
          <w:color w:val="auto"/>
          <w:sz w:val="34"/>
          <w:szCs w:val="34"/>
          <w:highlight w:val="none"/>
        </w:rPr>
      </w:pPr>
      <w:r>
        <w:rPr>
          <w:rFonts w:hint="eastAsia" w:ascii="方正黑体_GBK" w:hAnsi="黑体" w:eastAsia="方正黑体_GBK" w:cs="仿宋_GB2312"/>
          <w:bCs/>
          <w:color w:val="auto"/>
          <w:sz w:val="34"/>
          <w:szCs w:val="34"/>
          <w:highlight w:val="none"/>
        </w:rPr>
        <w:t>一、评选范围</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1．校团委社团管理部所辖大学生社团的社团会员。</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2．加入该社团满半年的一二年级学生。</w:t>
      </w:r>
    </w:p>
    <w:p>
      <w:pPr>
        <w:keepNext w:val="0"/>
        <w:keepLines w:val="0"/>
        <w:pageBreakBefore w:val="0"/>
        <w:widowControl w:val="0"/>
        <w:kinsoku/>
        <w:wordWrap/>
        <w:overflowPunct/>
        <w:topLinePunct w:val="0"/>
        <w:bidi w:val="0"/>
        <w:snapToGrid/>
        <w:spacing w:line="520" w:lineRule="exact"/>
        <w:ind w:firstLine="680" w:firstLineChars="200"/>
        <w:textAlignment w:val="auto"/>
        <w:rPr>
          <w:rFonts w:ascii="方正黑体_GBK" w:hAnsi="黑体" w:eastAsia="方正黑体_GBK" w:cs="仿宋_GB2312"/>
          <w:bCs/>
          <w:color w:val="auto"/>
          <w:sz w:val="34"/>
          <w:szCs w:val="34"/>
          <w:highlight w:val="none"/>
        </w:rPr>
      </w:pPr>
      <w:r>
        <w:rPr>
          <w:rFonts w:hint="eastAsia" w:ascii="方正黑体_GBK" w:hAnsi="黑体" w:eastAsia="方正黑体_GBK" w:cs="仿宋_GB2312"/>
          <w:bCs/>
          <w:color w:val="auto"/>
          <w:sz w:val="34"/>
          <w:szCs w:val="34"/>
          <w:highlight w:val="none"/>
        </w:rPr>
        <w:t>二、评选条件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1．拥护党的基本路线，遵纪守法，热爱学校。</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2．工作认真负责，勇于创新，成绩显著。</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3．脚踏实地、愿意为社团会员服务，办实事，有合作精神，社团活动参与度高，在学生社团中有一定的贡献。</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4．对本专业的学习认真刻苦。</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5．在参加社团活动的同时，能积极参加其他各类活动，并与社团会员保持良好关系。</w:t>
      </w:r>
    </w:p>
    <w:p>
      <w:pPr>
        <w:keepNext w:val="0"/>
        <w:keepLines w:val="0"/>
        <w:pageBreakBefore w:val="0"/>
        <w:widowControl w:val="0"/>
        <w:kinsoku/>
        <w:wordWrap/>
        <w:overflowPunct/>
        <w:topLinePunct w:val="0"/>
        <w:bidi w:val="0"/>
        <w:snapToGrid/>
        <w:spacing w:line="520" w:lineRule="exact"/>
        <w:ind w:firstLine="680" w:firstLineChars="200"/>
        <w:textAlignment w:val="auto"/>
        <w:rPr>
          <w:rFonts w:ascii="方正黑体_GBK" w:hAnsi="黑体" w:eastAsia="方正黑体_GBK" w:cs="仿宋_GB2312"/>
          <w:bCs/>
          <w:color w:val="auto"/>
          <w:sz w:val="34"/>
          <w:szCs w:val="34"/>
          <w:highlight w:val="none"/>
        </w:rPr>
      </w:pPr>
      <w:r>
        <w:rPr>
          <w:rFonts w:hint="eastAsia" w:ascii="方正黑体_GBK" w:hAnsi="黑体" w:eastAsia="方正黑体_GBK" w:cs="仿宋_GB2312"/>
          <w:bCs/>
          <w:color w:val="auto"/>
          <w:sz w:val="34"/>
          <w:szCs w:val="34"/>
          <w:highlight w:val="none"/>
        </w:rPr>
        <w:t>三、评选程序、要求</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1．依据民主、公平、公开的原则，采取民主评选的方式进行。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hint="default" w:ascii="方正仿宋_GBK" w:hAnsi="宋体" w:eastAsia="方正仿宋_GBK"/>
          <w:color w:val="auto"/>
          <w:kern w:val="0"/>
          <w:sz w:val="34"/>
          <w:szCs w:val="34"/>
          <w:highlight w:val="none"/>
          <w:lang w:val="en-US" w:eastAsia="zh-CN"/>
        </w:rPr>
      </w:pPr>
      <w:r>
        <w:rPr>
          <w:rFonts w:hint="eastAsia" w:ascii="方正仿宋_GBK" w:hAnsi="宋体" w:eastAsia="方正仿宋_GBK"/>
          <w:color w:val="auto"/>
          <w:kern w:val="0"/>
          <w:sz w:val="34"/>
          <w:szCs w:val="34"/>
          <w:highlight w:val="none"/>
          <w:lang w:eastAsia="zh-TW"/>
        </w:rPr>
        <w:t>2．</w:t>
      </w:r>
      <w:r>
        <w:rPr>
          <w:rFonts w:hint="eastAsia" w:ascii="方正仿宋_GBK" w:hAnsi="宋体" w:eastAsia="方正仿宋_GBK"/>
          <w:color w:val="auto"/>
          <w:kern w:val="0"/>
          <w:sz w:val="34"/>
          <w:szCs w:val="34"/>
          <w:highlight w:val="none"/>
          <w:lang w:eastAsia="zh-TW"/>
        </w:rPr>
        <w:t>社团会员先在社团内部进行个人小结，再由学生社团民主评议后推荐候选名单</w:t>
      </w:r>
      <w:r>
        <w:rPr>
          <w:rFonts w:hint="eastAsia" w:ascii="方正仿宋_GBK" w:hAnsi="宋体" w:eastAsia="方正仿宋_GBK"/>
          <w:color w:val="auto"/>
          <w:kern w:val="0"/>
          <w:sz w:val="34"/>
          <w:szCs w:val="34"/>
          <w:highlight w:val="none"/>
          <w:lang w:eastAsia="zh-TW"/>
        </w:rPr>
        <w:t>报</w:t>
      </w:r>
      <w:r>
        <w:rPr>
          <w:rFonts w:hint="eastAsia" w:ascii="方正仿宋_GBK" w:hAnsi="宋体" w:eastAsia="方正仿宋_GBK"/>
          <w:color w:val="auto"/>
          <w:kern w:val="0"/>
          <w:sz w:val="34"/>
          <w:szCs w:val="34"/>
          <w:highlight w:val="none"/>
          <w:lang w:val="en-US" w:eastAsia="zh-CN"/>
        </w:rPr>
        <w:t>社团所属业务单位团委</w:t>
      </w:r>
      <w:r>
        <w:rPr>
          <w:rFonts w:hint="eastAsia" w:ascii="方正仿宋_GBK" w:hAnsi="宋体" w:eastAsia="方正仿宋_GBK"/>
          <w:color w:val="auto"/>
          <w:kern w:val="0"/>
          <w:sz w:val="34"/>
          <w:szCs w:val="34"/>
          <w:highlight w:val="none"/>
          <w:lang w:eastAsia="zh-TW"/>
        </w:rPr>
        <w:t>审核，</w:t>
      </w:r>
      <w:r>
        <w:rPr>
          <w:rFonts w:hint="eastAsia" w:ascii="方正仿宋_GBK" w:hAnsi="宋体" w:eastAsia="方正仿宋_GBK"/>
          <w:color w:val="auto"/>
          <w:kern w:val="0"/>
          <w:sz w:val="34"/>
          <w:szCs w:val="34"/>
          <w:highlight w:val="none"/>
          <w:lang w:eastAsia="zh-TW"/>
        </w:rPr>
        <w:t>最后统一报校团委审核。</w:t>
      </w:r>
      <w:r>
        <w:rPr>
          <w:rFonts w:hint="eastAsia" w:ascii="方正仿宋_GBK" w:hAnsi="宋体" w:eastAsia="方正仿宋_GBK"/>
          <w:color w:val="auto"/>
          <w:kern w:val="0"/>
          <w:sz w:val="34"/>
          <w:szCs w:val="34"/>
          <w:highlight w:val="none"/>
          <w:lang w:val="en-US" w:eastAsia="zh-CN"/>
        </w:rPr>
        <w:t>每个社团可推荐2名优秀社团会员，在社团巡礼展示中荣获十佳活力社团的可增加1个名额。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80" w:firstLineChars="200"/>
        <w:textAlignment w:val="auto"/>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3．“优秀学生社团会员”每学年评比一次，评选时间为每年的4月份。</w:t>
      </w:r>
      <w:r>
        <w:rPr>
          <w:rFonts w:ascii="方正仿宋_GBK" w:hAnsi="宋体" w:eastAsia="方正仿宋_GBK"/>
          <w:color w:val="auto"/>
          <w:kern w:val="0"/>
          <w:sz w:val="34"/>
          <w:szCs w:val="34"/>
          <w:highlight w:val="none"/>
          <w:lang w:eastAsia="zh-TW"/>
        </w:rPr>
        <w:br w:type="page"/>
      </w:r>
    </w:p>
    <w:p>
      <w:pPr>
        <w:spacing w:line="360" w:lineRule="auto"/>
        <w:jc w:val="center"/>
        <w:rPr>
          <w:rFonts w:ascii="方正小标宋_GBK" w:hAnsi="黑体" w:eastAsia="方正小标宋_GBK" w:cs="黑体"/>
          <w:color w:val="auto"/>
          <w:sz w:val="44"/>
          <w:szCs w:val="36"/>
          <w:highlight w:val="none"/>
        </w:rPr>
      </w:pPr>
      <w:r>
        <w:rPr>
          <w:rFonts w:hint="eastAsia" w:ascii="方正小标宋_GBK" w:hAnsi="黑体" w:eastAsia="方正小标宋_GBK" w:cs="黑体"/>
          <w:color w:val="auto"/>
          <w:sz w:val="44"/>
          <w:szCs w:val="36"/>
          <w:highlight w:val="none"/>
        </w:rPr>
        <w:t>“优秀青年志愿者”评选办法</w:t>
      </w:r>
    </w:p>
    <w:p>
      <w:pPr>
        <w:pStyle w:val="15"/>
        <w:numPr>
          <w:ilvl w:val="0"/>
          <w:numId w:val="1"/>
        </w:numPr>
        <w:spacing w:line="560" w:lineRule="exact"/>
        <w:ind w:firstLineChars="0"/>
        <w:rPr>
          <w:rFonts w:ascii="方正黑体_GBK" w:hAnsi="仿宋_GB2312" w:eastAsia="方正黑体_GBK" w:cs="仿宋_GB2312"/>
          <w:color w:val="auto"/>
          <w:kern w:val="0"/>
          <w:sz w:val="34"/>
          <w:szCs w:val="34"/>
          <w:highlight w:val="none"/>
        </w:rPr>
      </w:pPr>
      <w:r>
        <w:rPr>
          <w:rFonts w:hint="eastAsia" w:ascii="方正黑体_GBK" w:hAnsi="仿宋_GB2312" w:eastAsia="方正黑体_GBK" w:cs="仿宋_GB2312"/>
          <w:color w:val="auto"/>
          <w:kern w:val="0"/>
          <w:sz w:val="34"/>
          <w:szCs w:val="34"/>
          <w:highlight w:val="none"/>
          <w:lang w:eastAsia="zh-TW"/>
        </w:rPr>
        <w:t>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1.青年志愿者协会干部、干事及会员。</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2.加入青年志愿者协会满半年的一二年级学生。</w:t>
      </w:r>
    </w:p>
    <w:p>
      <w:pPr>
        <w:spacing w:line="560" w:lineRule="exact"/>
        <w:ind w:firstLine="680" w:firstLineChars="200"/>
        <w:rPr>
          <w:rFonts w:ascii="方正黑体_GBK" w:hAnsi="仿宋_GB2312" w:eastAsia="方正黑体_GBK" w:cs="仿宋_GB2312"/>
          <w:color w:val="auto"/>
          <w:kern w:val="0"/>
          <w:sz w:val="34"/>
          <w:szCs w:val="34"/>
          <w:highlight w:val="none"/>
          <w:lang w:eastAsia="zh-TW"/>
        </w:rPr>
      </w:pPr>
      <w:r>
        <w:rPr>
          <w:rFonts w:hint="eastAsia" w:ascii="方正黑体_GBK" w:hAnsi="仿宋_GB2312" w:eastAsia="方正黑体_GBK" w:cs="仿宋_GB2312"/>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1.拥护党的路线、方针、政策，模范遵守国家法律、法规。</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2.热心公益服务事业，具有半年以上的志愿服务经历。</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3.长期坚持组织或参加社区服务、义务维修、敬老助残、文化辅导、心理咨询、法律援助、科技推广、企业帮扶、文艺下乡、环境保护、爱心接力、抢险救灾、大型赛会服务等志愿服务活动，有良好的社会影响。</w:t>
      </w:r>
    </w:p>
    <w:p>
      <w:pPr>
        <w:spacing w:line="560" w:lineRule="exact"/>
        <w:ind w:firstLine="680" w:firstLineChars="200"/>
        <w:rPr>
          <w:rFonts w:ascii="方正黑体_GBK" w:hAnsi="仿宋_GB2312" w:eastAsia="方正黑体_GBK" w:cs="仿宋_GB2312"/>
          <w:color w:val="auto"/>
          <w:kern w:val="0"/>
          <w:sz w:val="34"/>
          <w:szCs w:val="34"/>
          <w:highlight w:val="none"/>
          <w:lang w:eastAsia="zh-TW"/>
        </w:rPr>
      </w:pPr>
      <w:r>
        <w:rPr>
          <w:rFonts w:hint="eastAsia" w:ascii="方正黑体_GBK" w:hAnsi="仿宋_GB2312" w:eastAsia="方正黑体_GBK" w:cs="仿宋_GB2312"/>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2.各</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青协干部、干事及会员先在内部进行个人小结，再通过民主评议后推荐候选名单报所在</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团委审核，最后统一报校团委审核。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3.校青协干部、干事及会员先在组织内部进行个人小结，再经过民主评议后推荐候选名单报校团委审核。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4.“优秀青年志愿者”每年评选一次，</w:t>
      </w:r>
      <w:r>
        <w:rPr>
          <w:rFonts w:hint="eastAsia" w:ascii="方正仿宋_GBK" w:hAnsi="宋体" w:eastAsia="方正仿宋_GBK"/>
          <w:color w:val="auto"/>
          <w:kern w:val="0"/>
          <w:sz w:val="34"/>
          <w:szCs w:val="34"/>
          <w:highlight w:val="none"/>
          <w:lang w:eastAsia="zh-TW"/>
        </w:rPr>
        <w:t>评选比例为评选范围人数的</w:t>
      </w:r>
      <w:r>
        <w:rPr>
          <w:rFonts w:hint="eastAsia" w:ascii="方正仿宋_GBK" w:hAnsi="宋体" w:eastAsia="方正仿宋_GBK"/>
          <w:color w:val="auto"/>
          <w:kern w:val="0"/>
          <w:sz w:val="34"/>
          <w:szCs w:val="34"/>
          <w:highlight w:val="none"/>
          <w:lang w:val="en-US" w:eastAsia="zh-CN"/>
        </w:rPr>
        <w:t>2</w:t>
      </w:r>
      <w:r>
        <w:rPr>
          <w:rFonts w:hint="eastAsia" w:ascii="方正仿宋_GBK" w:hAnsi="宋体" w:eastAsia="方正仿宋_GBK"/>
          <w:color w:val="auto"/>
          <w:kern w:val="0"/>
          <w:sz w:val="34"/>
          <w:szCs w:val="34"/>
          <w:highlight w:val="none"/>
          <w:lang w:eastAsia="zh-TW"/>
        </w:rPr>
        <w:t>0%（</w:t>
      </w:r>
      <w:r>
        <w:rPr>
          <w:rFonts w:hint="eastAsia" w:ascii="方正仿宋_GBK" w:hAnsi="宋体" w:eastAsia="方正仿宋_GBK"/>
          <w:color w:val="auto"/>
          <w:kern w:val="0"/>
          <w:sz w:val="34"/>
          <w:szCs w:val="34"/>
          <w:highlight w:val="none"/>
          <w:lang w:val="en-US" w:eastAsia="zh-CN"/>
        </w:rPr>
        <w:t>校</w:t>
      </w:r>
      <w:r>
        <w:rPr>
          <w:rFonts w:hint="eastAsia" w:ascii="方正仿宋_GBK" w:hAnsi="宋体" w:eastAsia="方正仿宋_GBK"/>
          <w:color w:val="auto"/>
          <w:kern w:val="0"/>
          <w:sz w:val="34"/>
          <w:szCs w:val="34"/>
          <w:highlight w:val="none"/>
          <w:lang w:eastAsia="zh-TW"/>
        </w:rPr>
        <w:t>级30%）</w:t>
      </w:r>
      <w:r>
        <w:rPr>
          <w:rFonts w:hint="eastAsia" w:ascii="方正仿宋_GBK" w:hAnsi="宋体" w:eastAsia="方正仿宋_GBK"/>
          <w:color w:val="auto"/>
          <w:kern w:val="0"/>
          <w:sz w:val="34"/>
          <w:szCs w:val="34"/>
          <w:highlight w:val="none"/>
          <w:lang w:eastAsia="zh-TW"/>
        </w:rPr>
        <w:t>，评选时间为每年的4月份。</w:t>
      </w:r>
      <w:r>
        <w:rPr>
          <w:rFonts w:ascii="方正仿宋_GBK" w:hAnsi="宋体" w:eastAsia="方正仿宋_GBK"/>
          <w:color w:val="auto"/>
          <w:kern w:val="0"/>
          <w:sz w:val="34"/>
          <w:szCs w:val="34"/>
          <w:highlight w:val="none"/>
          <w:lang w:eastAsia="zh-TW"/>
        </w:rPr>
        <w:br w:type="page"/>
      </w:r>
    </w:p>
    <w:p>
      <w:pPr>
        <w:spacing w:line="560" w:lineRule="exact"/>
        <w:jc w:val="center"/>
        <w:rPr>
          <w:rFonts w:ascii="方正仿宋_GBK" w:hAnsi="仿宋_GB2312" w:eastAsia="方正仿宋_GBK" w:cs="仿宋_GB2312"/>
          <w:color w:val="auto"/>
          <w:kern w:val="0"/>
          <w:sz w:val="34"/>
          <w:szCs w:val="34"/>
          <w:highlight w:val="none"/>
          <w:lang w:eastAsia="zh-TW"/>
        </w:rPr>
      </w:pPr>
      <w:r>
        <w:rPr>
          <w:rFonts w:hint="eastAsia" w:ascii="方正小标宋_GBK" w:hAnsi="黑体" w:eastAsia="方正小标宋_GBK" w:cs="黑体"/>
          <w:color w:val="auto"/>
          <w:sz w:val="44"/>
          <w:szCs w:val="36"/>
          <w:highlight w:val="none"/>
        </w:rPr>
        <w:t>“优秀科协工作者”评选办法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为充分调动大学生科学技术协会干部的工作积极性，促进科协技术协会干部的创新能力和实践能力的提高，特制定我校优秀科协工作者评选办法：</w:t>
      </w:r>
    </w:p>
    <w:p>
      <w:pPr>
        <w:autoSpaceDE w:val="0"/>
        <w:autoSpaceDN w:val="0"/>
        <w:adjustRightInd w:val="0"/>
        <w:spacing w:line="560" w:lineRule="exact"/>
        <w:ind w:right="51"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1．科学技术协会副部长及以上职务的科协干部。</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 连续工作满一学年以上的二年级学生。</w:t>
      </w:r>
    </w:p>
    <w:p>
      <w:pPr>
        <w:autoSpaceDE w:val="0"/>
        <w:autoSpaceDN w:val="0"/>
        <w:adjustRightInd w:val="0"/>
        <w:spacing w:line="560" w:lineRule="exact"/>
        <w:ind w:right="51"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1．拥护党的基本路线，遵纪守法，热爱学校。</w:t>
      </w:r>
      <w:r>
        <w:rPr>
          <w:rFonts w:ascii="方正仿宋_GBK" w:hAnsi="宋体" w:eastAsia="方正仿宋_GBK"/>
          <w:color w:val="auto"/>
          <w:kern w:val="0"/>
          <w:sz w:val="34"/>
          <w:szCs w:val="34"/>
          <w:highlight w:val="none"/>
          <w:lang w:eastAsia="zh-TW"/>
        </w:rPr>
        <w:t xml:space="preserve"> </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2．工作认真负责，勇于创新，成绩显著。</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 热衷科学技术，掌握一定的科学技能。</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4．在完成本职工作的同时，能积极参加其他各类活动，并与同学保持良好关系。</w:t>
      </w:r>
      <w:r>
        <w:rPr>
          <w:rFonts w:ascii="方正仿宋_GBK" w:hAnsi="宋体" w:eastAsia="方正仿宋_GBK"/>
          <w:color w:val="auto"/>
          <w:kern w:val="0"/>
          <w:sz w:val="34"/>
          <w:szCs w:val="34"/>
          <w:highlight w:val="none"/>
          <w:lang w:eastAsia="zh-TW"/>
        </w:rPr>
        <w:t xml:space="preserve"> </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5．对本专业的学习认真刻苦。</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6</w:t>
      </w:r>
      <w:r>
        <w:rPr>
          <w:rFonts w:hint="eastAsia" w:ascii="方正仿宋_GBK" w:hAnsi="宋体" w:eastAsia="方正仿宋_GBK"/>
          <w:color w:val="auto"/>
          <w:kern w:val="0"/>
          <w:sz w:val="34"/>
          <w:szCs w:val="34"/>
          <w:highlight w:val="none"/>
          <w:lang w:eastAsia="zh-TW"/>
        </w:rPr>
        <w:t>．以身作则，克己奉公，作风踏实，能热心为同学服务，办实事，有合作精神，在科学技术协会中有一定的威信。</w:t>
      </w:r>
    </w:p>
    <w:p>
      <w:pPr>
        <w:autoSpaceDE w:val="0"/>
        <w:autoSpaceDN w:val="0"/>
        <w:adjustRightInd w:val="0"/>
        <w:spacing w:line="560" w:lineRule="exact"/>
        <w:ind w:right="51"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2．科学技术协会干部先在科协内部进行个人小结，再由科协民主评议后推荐候选名单至校团委审核。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3．“优秀科协工作者”每学年评比一次，评选时间为每年的4月份。</w:t>
      </w:r>
    </w:p>
    <w:p>
      <w:pPr>
        <w:spacing w:line="360" w:lineRule="auto"/>
        <w:jc w:val="center"/>
        <w:rPr>
          <w:rFonts w:ascii="方正小标宋_GBK" w:hAnsi="黑体" w:eastAsia="方正小标宋_GBK" w:cs="黑体"/>
          <w:color w:val="auto"/>
          <w:sz w:val="44"/>
          <w:szCs w:val="36"/>
          <w:highlight w:val="none"/>
        </w:rPr>
      </w:pPr>
      <w:r>
        <w:rPr>
          <w:rFonts w:hint="eastAsia" w:ascii="方正小标宋_GBK" w:hAnsi="黑体" w:eastAsia="方正小标宋_GBK" w:cs="黑体"/>
          <w:color w:val="auto"/>
          <w:sz w:val="44"/>
          <w:szCs w:val="36"/>
          <w:highlight w:val="none"/>
        </w:rPr>
        <w:t>“艺术之星”评选办法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为充分调动艺术团干部的工作积极性，促进艺术团干部的创新能力和实践能力的提高，特制定我校艺术之星评选办法：</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一、评选范围</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val="en-US" w:eastAsia="zh-CN"/>
        </w:rPr>
        <w:t>校</w:t>
      </w:r>
      <w:r>
        <w:rPr>
          <w:rFonts w:hint="eastAsia" w:ascii="方正仿宋_GBK" w:hAnsi="宋体" w:eastAsia="方正仿宋_GBK"/>
          <w:color w:val="auto"/>
          <w:kern w:val="0"/>
          <w:sz w:val="34"/>
          <w:szCs w:val="34"/>
          <w:highlight w:val="none"/>
          <w:lang w:eastAsia="zh-TW"/>
        </w:rPr>
        <w:t>大学生艺术团成员。</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二、评选条件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1．热爱艺术，在各类文艺演出中表现突出，勇于创新，成绩显著。</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2．拥护党的基本路线，遵纪守法，热爱学校。</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3．对本专业的学习认真刻苦。</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4．在完成本职工作的同时，能积极参加其他各类活动，并与艺术团团员保持良好关系。</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5．作风正派，踏实肯干，能热心为同学服务，办实事，有合作精神，在艺术团中有一定的威信。</w:t>
      </w:r>
    </w:p>
    <w:p>
      <w:pPr>
        <w:autoSpaceDE w:val="0"/>
        <w:autoSpaceDN w:val="0"/>
        <w:adjustRightInd w:val="0"/>
        <w:spacing w:line="560" w:lineRule="exact"/>
        <w:ind w:firstLine="680" w:firstLineChars="200"/>
        <w:rPr>
          <w:rFonts w:ascii="方正黑体_GBK" w:hAnsi="黑体" w:eastAsia="方正黑体_GBK"/>
          <w:bCs/>
          <w:color w:val="auto"/>
          <w:kern w:val="0"/>
          <w:sz w:val="34"/>
          <w:szCs w:val="34"/>
          <w:highlight w:val="none"/>
          <w:lang w:eastAsia="zh-TW"/>
        </w:rPr>
      </w:pPr>
      <w:r>
        <w:rPr>
          <w:rFonts w:hint="eastAsia" w:ascii="方正黑体_GBK" w:hAnsi="黑体" w:eastAsia="方正黑体_GBK"/>
          <w:bCs/>
          <w:color w:val="auto"/>
          <w:kern w:val="0"/>
          <w:sz w:val="34"/>
          <w:szCs w:val="34"/>
          <w:highlight w:val="none"/>
          <w:lang w:eastAsia="zh-TW"/>
        </w:rPr>
        <w:t>三、评选程序、要求</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1．依据民主、公平、公开的原则，采取自下而上的民主评选的方式进行。</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2．艺术团成员先在艺术团各部门内部进行个人小结，再由艺术团民主评议后推荐候选名单至校团委审核。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3.“艺术之星”每学年评比一次，评选时间为每年的4月份。</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rPr>
      </w:pPr>
    </w:p>
    <w:p>
      <w:pPr>
        <w:spacing w:line="360" w:lineRule="auto"/>
        <w:jc w:val="center"/>
        <w:rPr>
          <w:rFonts w:ascii="方正小标宋_GBK" w:hAnsi="黑体" w:eastAsia="方正小标宋_GBK" w:cs="黑体"/>
          <w:color w:val="auto"/>
          <w:sz w:val="44"/>
          <w:szCs w:val="36"/>
          <w:highlight w:val="none"/>
        </w:rPr>
      </w:pPr>
      <w:r>
        <w:rPr>
          <w:rFonts w:hint="eastAsia" w:ascii="方正小标宋_GBK" w:hAnsi="黑体" w:eastAsia="方正小标宋_GBK" w:cs="黑体"/>
          <w:color w:val="auto"/>
          <w:sz w:val="44"/>
          <w:szCs w:val="36"/>
          <w:highlight w:val="none"/>
        </w:rPr>
        <w:t>“无偿献血先进个人”评选办法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为鼓励大学生无偿献血的积极性，</w:t>
      </w:r>
      <w:r>
        <w:rPr>
          <w:rFonts w:ascii="方正仿宋_GBK" w:hAnsi="宋体" w:eastAsia="方正仿宋_GBK"/>
          <w:color w:val="auto"/>
          <w:kern w:val="0"/>
          <w:sz w:val="34"/>
          <w:szCs w:val="34"/>
          <w:highlight w:val="none"/>
          <w:lang w:eastAsia="zh-TW"/>
        </w:rPr>
        <w:t>营造社会氛围，推动无偿献血事业健康、可持续发展</w:t>
      </w:r>
      <w:r>
        <w:rPr>
          <w:rFonts w:hint="eastAsia" w:ascii="方正仿宋_GBK" w:hAnsi="宋体" w:eastAsia="方正仿宋_GBK"/>
          <w:color w:val="auto"/>
          <w:kern w:val="0"/>
          <w:sz w:val="34"/>
          <w:szCs w:val="34"/>
          <w:highlight w:val="none"/>
          <w:lang w:eastAsia="zh-TW"/>
        </w:rPr>
        <w:t>，特制定我校无偿献血先进个人的评选办法：</w:t>
      </w:r>
    </w:p>
    <w:p>
      <w:pPr>
        <w:spacing w:line="560" w:lineRule="exact"/>
        <w:ind w:firstLine="680" w:firstLineChars="200"/>
        <w:rPr>
          <w:rFonts w:ascii="方正黑体_GBK" w:hAnsi="仿宋_GB2312" w:eastAsia="方正黑体_GBK" w:cs="仿宋_GB2312"/>
          <w:b/>
          <w:bCs/>
          <w:color w:val="auto"/>
          <w:sz w:val="34"/>
          <w:szCs w:val="34"/>
          <w:highlight w:val="none"/>
        </w:rPr>
      </w:pPr>
      <w:r>
        <w:rPr>
          <w:rFonts w:hint="eastAsia" w:ascii="方正黑体_GBK" w:hAnsi="黑体" w:eastAsia="方正黑体_GBK" w:cs="仿宋_GB2312"/>
          <w:bCs/>
          <w:color w:val="auto"/>
          <w:sz w:val="34"/>
          <w:szCs w:val="34"/>
          <w:highlight w:val="none"/>
        </w:rPr>
        <w:t>一、评选范围和条件</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1．入学后，在校内或校外无偿献血两次及以上或一次献血达400ml。</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2．在学习生活中表现突出，政治思想先进，富有爱心，乐于助人。</w:t>
      </w:r>
    </w:p>
    <w:p>
      <w:pPr>
        <w:spacing w:line="560" w:lineRule="exact"/>
        <w:ind w:firstLine="680" w:firstLineChars="200"/>
        <w:rPr>
          <w:rFonts w:ascii="方正黑体_GBK" w:hAnsi="黑体" w:eastAsia="方正黑体_GBK" w:cs="仿宋_GB2312"/>
          <w:bCs/>
          <w:color w:val="auto"/>
          <w:sz w:val="34"/>
          <w:szCs w:val="34"/>
          <w:highlight w:val="none"/>
        </w:rPr>
      </w:pPr>
      <w:r>
        <w:rPr>
          <w:rFonts w:hint="eastAsia" w:ascii="方正黑体_GBK" w:hAnsi="黑体" w:eastAsia="方正黑体_GBK" w:cs="仿宋_GB2312"/>
          <w:bCs/>
          <w:color w:val="auto"/>
          <w:sz w:val="34"/>
          <w:szCs w:val="34"/>
          <w:highlight w:val="none"/>
        </w:rPr>
        <w:t>二、评选办法</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1．由符合条件的人员携无偿献血证复印件到所属</w:t>
      </w:r>
      <w:r>
        <w:rPr>
          <w:rFonts w:hint="eastAsia" w:ascii="方正仿宋_GBK" w:hAnsi="宋体" w:eastAsia="方正仿宋_GBK"/>
          <w:color w:val="auto"/>
          <w:kern w:val="0"/>
          <w:sz w:val="34"/>
          <w:szCs w:val="34"/>
          <w:highlight w:val="none"/>
          <w:lang w:eastAsia="zh-CN"/>
        </w:rPr>
        <w:t>学院</w:t>
      </w:r>
      <w:r>
        <w:rPr>
          <w:rFonts w:hint="eastAsia" w:ascii="方正仿宋_GBK" w:hAnsi="宋体" w:eastAsia="方正仿宋_GBK"/>
          <w:color w:val="auto"/>
          <w:kern w:val="0"/>
          <w:sz w:val="34"/>
          <w:szCs w:val="34"/>
          <w:highlight w:val="none"/>
          <w:lang w:eastAsia="zh-TW"/>
        </w:rPr>
        <w:t>团委申报，经审核通过后汇总，统一上报至校团委审核。</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2．“无偿献血先进个人”每学年评选一次，评选时间为每年的4月份。</w:t>
      </w:r>
    </w:p>
    <w:p>
      <w:pPr>
        <w:autoSpaceDE w:val="0"/>
        <w:autoSpaceDN w:val="0"/>
        <w:adjustRightInd w:val="0"/>
        <w:spacing w:line="560" w:lineRule="exact"/>
        <w:ind w:firstLine="680" w:firstLineChars="200"/>
        <w:rPr>
          <w:rFonts w:ascii="方正仿宋_GBK" w:hAnsi="宋体" w:eastAsia="方正仿宋_GBK"/>
          <w:color w:val="auto"/>
          <w:kern w:val="0"/>
          <w:sz w:val="34"/>
          <w:szCs w:val="34"/>
          <w:highlight w:val="none"/>
          <w:lang w:eastAsia="zh-TW"/>
        </w:rPr>
      </w:pPr>
      <w:r>
        <w:rPr>
          <w:rFonts w:ascii="方正仿宋_GBK" w:hAnsi="宋体" w:eastAsia="方正仿宋_GBK"/>
          <w:color w:val="auto"/>
          <w:kern w:val="0"/>
          <w:sz w:val="34"/>
          <w:szCs w:val="34"/>
          <w:highlight w:val="none"/>
          <w:lang w:eastAsia="zh-TW"/>
        </w:rPr>
        <w:t>3</w:t>
      </w:r>
      <w:r>
        <w:rPr>
          <w:rFonts w:hint="eastAsia" w:ascii="方正仿宋_GBK" w:hAnsi="宋体" w:eastAsia="方正仿宋_GBK"/>
          <w:color w:val="auto"/>
          <w:kern w:val="0"/>
          <w:sz w:val="34"/>
          <w:szCs w:val="34"/>
          <w:highlight w:val="none"/>
          <w:lang w:eastAsia="zh-TW"/>
        </w:rPr>
        <w:t>.参评“无偿献血先进个人”的候选人可同时参评其他校级“五四”评选项目。</w:t>
      </w:r>
    </w:p>
    <w:p>
      <w:pPr>
        <w:widowControl/>
        <w:jc w:val="left"/>
        <w:rPr>
          <w:rFonts w:ascii="方正楷体_GBK" w:hAnsi="方正楷体_GBK" w:eastAsia="方正楷体_GBK" w:cs="方正楷体_GBK"/>
          <w:b/>
          <w:color w:val="auto"/>
          <w:sz w:val="28"/>
          <w:szCs w:val="28"/>
          <w:highlight w:val="none"/>
        </w:rPr>
      </w:pPr>
      <w:r>
        <w:rPr>
          <w:rFonts w:ascii="方正楷体_GBK" w:hAnsi="方正楷体_GBK" w:eastAsia="方正楷体_GBK" w:cs="方正楷体_GBK"/>
          <w:b/>
          <w:color w:val="auto"/>
          <w:sz w:val="28"/>
          <w:szCs w:val="28"/>
          <w:highlight w:val="none"/>
        </w:rPr>
        <w:br w:type="page"/>
      </w:r>
    </w:p>
    <w:p>
      <w:pPr>
        <w:rPr>
          <w:rFonts w:ascii="方正仿宋_GBK" w:hAnsi="宋体" w:eastAsia="方正仿宋_GBK"/>
          <w:color w:val="auto"/>
          <w:kern w:val="0"/>
          <w:sz w:val="34"/>
          <w:szCs w:val="34"/>
          <w:highlight w:val="none"/>
          <w:lang w:eastAsia="zh-TW"/>
        </w:rPr>
      </w:pPr>
      <w:r>
        <w:rPr>
          <w:rFonts w:hint="eastAsia" w:ascii="方正仿宋_GBK" w:hAnsi="宋体" w:eastAsia="方正仿宋_GBK"/>
          <w:color w:val="auto"/>
          <w:kern w:val="0"/>
          <w:sz w:val="34"/>
          <w:szCs w:val="34"/>
          <w:highlight w:val="none"/>
          <w:lang w:eastAsia="zh-TW"/>
        </w:rPr>
        <w:t>附件3：</w:t>
      </w:r>
    </w:p>
    <w:p>
      <w:pPr>
        <w:spacing w:line="600" w:lineRule="exact"/>
        <w:jc w:val="center"/>
        <w:rPr>
          <w:rFonts w:ascii="方正小标宋_GBK" w:hAnsi="宋体" w:eastAsia="方正小标宋_GBK" w:cs="宋体"/>
          <w:color w:val="auto"/>
          <w:kern w:val="0"/>
          <w:sz w:val="40"/>
          <w:szCs w:val="30"/>
          <w:highlight w:val="none"/>
        </w:rPr>
      </w:pPr>
      <w:r>
        <w:rPr>
          <w:rFonts w:hint="eastAsia" w:ascii="方正小标宋_GBK" w:hAnsi="宋体" w:eastAsia="方正小标宋_GBK" w:cs="宋体"/>
          <w:color w:val="auto"/>
          <w:kern w:val="0"/>
          <w:sz w:val="40"/>
          <w:szCs w:val="30"/>
          <w:highlight w:val="none"/>
        </w:rPr>
        <w:t>名额分配表</w:t>
      </w:r>
    </w:p>
    <w:tbl>
      <w:tblPr>
        <w:tblStyle w:val="8"/>
        <w:tblW w:w="101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2"/>
        <w:gridCol w:w="1020"/>
        <w:gridCol w:w="720"/>
        <w:gridCol w:w="703"/>
        <w:gridCol w:w="695"/>
        <w:gridCol w:w="805"/>
        <w:gridCol w:w="669"/>
        <w:gridCol w:w="755"/>
        <w:gridCol w:w="709"/>
        <w:gridCol w:w="851"/>
        <w:gridCol w:w="708"/>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jc w:val="center"/>
              <w:rPr>
                <w:rFonts w:ascii="宋体" w:hAnsi="宋体"/>
                <w:b/>
                <w:color w:val="auto"/>
                <w:sz w:val="20"/>
                <w:highlight w:val="none"/>
              </w:rPr>
            </w:pPr>
            <w:r>
              <w:rPr>
                <w:rFonts w:hint="eastAsia" w:ascii="宋体" w:hAnsi="宋体"/>
                <w:b/>
                <w:color w:val="auto"/>
                <w:sz w:val="20"/>
                <w:highlight w:val="none"/>
              </w:rPr>
              <w:t>单位</w:t>
            </w:r>
          </w:p>
        </w:tc>
        <w:tc>
          <w:tcPr>
            <w:tcW w:w="1020" w:type="dxa"/>
            <w:vAlign w:val="center"/>
          </w:tcPr>
          <w:p>
            <w:pPr>
              <w:jc w:val="center"/>
              <w:rPr>
                <w:rFonts w:ascii="宋体" w:hAnsi="宋体"/>
                <w:b/>
                <w:color w:val="auto"/>
                <w:sz w:val="20"/>
                <w:highlight w:val="none"/>
              </w:rPr>
            </w:pPr>
            <w:r>
              <w:rPr>
                <w:rFonts w:hint="eastAsia" w:ascii="宋体" w:hAnsi="宋体"/>
                <w:b/>
                <w:color w:val="auto"/>
                <w:sz w:val="20"/>
                <w:highlight w:val="none"/>
              </w:rPr>
              <w:t>五四红旗</w:t>
            </w:r>
          </w:p>
          <w:p>
            <w:pPr>
              <w:jc w:val="center"/>
              <w:rPr>
                <w:rFonts w:ascii="宋体" w:hAnsi="宋体"/>
                <w:b/>
                <w:color w:val="auto"/>
                <w:sz w:val="20"/>
                <w:highlight w:val="none"/>
              </w:rPr>
            </w:pPr>
            <w:r>
              <w:rPr>
                <w:rFonts w:hint="eastAsia" w:ascii="宋体" w:hAnsi="宋体"/>
                <w:b/>
                <w:color w:val="auto"/>
                <w:sz w:val="20"/>
                <w:highlight w:val="none"/>
              </w:rPr>
              <w:t>团支部</w:t>
            </w:r>
          </w:p>
        </w:tc>
        <w:tc>
          <w:tcPr>
            <w:tcW w:w="720"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团干</w:t>
            </w:r>
          </w:p>
        </w:tc>
        <w:tc>
          <w:tcPr>
            <w:tcW w:w="703"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团支书</w:t>
            </w:r>
          </w:p>
        </w:tc>
        <w:tc>
          <w:tcPr>
            <w:tcW w:w="695"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团员</w:t>
            </w:r>
          </w:p>
        </w:tc>
        <w:tc>
          <w:tcPr>
            <w:tcW w:w="805" w:type="dxa"/>
            <w:vAlign w:val="center"/>
          </w:tcPr>
          <w:p>
            <w:pPr>
              <w:jc w:val="center"/>
              <w:rPr>
                <w:rFonts w:ascii="宋体" w:hAnsi="宋体"/>
                <w:b/>
                <w:color w:val="auto"/>
                <w:sz w:val="20"/>
                <w:highlight w:val="none"/>
              </w:rPr>
            </w:pPr>
            <w:r>
              <w:rPr>
                <w:rFonts w:hint="eastAsia" w:ascii="宋体" w:hAnsi="宋体"/>
                <w:b/>
                <w:color w:val="auto"/>
                <w:sz w:val="20"/>
                <w:highlight w:val="none"/>
              </w:rPr>
              <w:t>青年学习标兵</w:t>
            </w:r>
          </w:p>
        </w:tc>
        <w:tc>
          <w:tcPr>
            <w:tcW w:w="669"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学生会</w:t>
            </w:r>
          </w:p>
          <w:p>
            <w:pPr>
              <w:jc w:val="center"/>
              <w:rPr>
                <w:rFonts w:ascii="宋体" w:hAnsi="宋体"/>
                <w:b/>
                <w:color w:val="auto"/>
                <w:sz w:val="20"/>
                <w:highlight w:val="none"/>
              </w:rPr>
            </w:pPr>
            <w:r>
              <w:rPr>
                <w:rFonts w:hint="eastAsia" w:ascii="宋体" w:hAnsi="宋体"/>
                <w:b/>
                <w:color w:val="auto"/>
                <w:sz w:val="20"/>
                <w:highlight w:val="none"/>
              </w:rPr>
              <w:t>干部</w:t>
            </w:r>
          </w:p>
        </w:tc>
        <w:tc>
          <w:tcPr>
            <w:tcW w:w="755"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青年</w:t>
            </w:r>
          </w:p>
          <w:p>
            <w:pPr>
              <w:jc w:val="center"/>
              <w:rPr>
                <w:rFonts w:ascii="宋体" w:hAnsi="宋体"/>
                <w:b/>
                <w:color w:val="auto"/>
                <w:sz w:val="20"/>
                <w:highlight w:val="none"/>
              </w:rPr>
            </w:pPr>
            <w:r>
              <w:rPr>
                <w:rFonts w:hint="eastAsia" w:ascii="宋体" w:hAnsi="宋体"/>
                <w:b/>
                <w:color w:val="auto"/>
                <w:sz w:val="20"/>
                <w:highlight w:val="none"/>
              </w:rPr>
              <w:t>志愿者</w:t>
            </w:r>
          </w:p>
        </w:tc>
        <w:tc>
          <w:tcPr>
            <w:tcW w:w="709"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社团</w:t>
            </w:r>
          </w:p>
          <w:p>
            <w:pPr>
              <w:jc w:val="center"/>
              <w:rPr>
                <w:rFonts w:ascii="宋体" w:hAnsi="宋体"/>
                <w:b/>
                <w:color w:val="auto"/>
                <w:sz w:val="20"/>
                <w:highlight w:val="none"/>
              </w:rPr>
            </w:pPr>
            <w:r>
              <w:rPr>
                <w:rFonts w:hint="eastAsia" w:ascii="宋体" w:hAnsi="宋体"/>
                <w:b/>
                <w:color w:val="auto"/>
                <w:sz w:val="20"/>
                <w:highlight w:val="none"/>
              </w:rPr>
              <w:t>会员</w:t>
            </w:r>
          </w:p>
        </w:tc>
        <w:tc>
          <w:tcPr>
            <w:tcW w:w="851" w:type="dxa"/>
            <w:vAlign w:val="center"/>
          </w:tcPr>
          <w:p>
            <w:pPr>
              <w:jc w:val="center"/>
              <w:rPr>
                <w:rFonts w:ascii="宋体" w:hAnsi="宋体"/>
                <w:b/>
                <w:color w:val="auto"/>
                <w:sz w:val="20"/>
                <w:highlight w:val="none"/>
              </w:rPr>
            </w:pPr>
            <w:r>
              <w:rPr>
                <w:rFonts w:hint="eastAsia" w:ascii="宋体" w:hAnsi="宋体"/>
                <w:b/>
                <w:color w:val="auto"/>
                <w:sz w:val="20"/>
                <w:highlight w:val="none"/>
              </w:rPr>
              <w:t>优秀</w:t>
            </w:r>
          </w:p>
          <w:p>
            <w:pPr>
              <w:jc w:val="center"/>
              <w:rPr>
                <w:rFonts w:ascii="宋体" w:hAnsi="宋体"/>
                <w:b/>
                <w:color w:val="auto"/>
                <w:sz w:val="20"/>
                <w:highlight w:val="none"/>
              </w:rPr>
            </w:pPr>
            <w:r>
              <w:rPr>
                <w:rFonts w:hint="eastAsia" w:ascii="宋体" w:hAnsi="宋体"/>
                <w:b/>
                <w:color w:val="auto"/>
                <w:sz w:val="20"/>
                <w:highlight w:val="none"/>
              </w:rPr>
              <w:t>科协</w:t>
            </w:r>
          </w:p>
          <w:p>
            <w:pPr>
              <w:jc w:val="center"/>
              <w:rPr>
                <w:rFonts w:ascii="宋体" w:hAnsi="宋体"/>
                <w:b/>
                <w:color w:val="auto"/>
                <w:sz w:val="20"/>
                <w:highlight w:val="none"/>
              </w:rPr>
            </w:pPr>
            <w:r>
              <w:rPr>
                <w:rFonts w:hint="eastAsia" w:ascii="宋体" w:hAnsi="宋体"/>
                <w:b/>
                <w:color w:val="auto"/>
                <w:sz w:val="20"/>
                <w:highlight w:val="none"/>
              </w:rPr>
              <w:t>工作者</w:t>
            </w:r>
          </w:p>
        </w:tc>
        <w:tc>
          <w:tcPr>
            <w:tcW w:w="708" w:type="dxa"/>
            <w:vAlign w:val="center"/>
          </w:tcPr>
          <w:p>
            <w:pPr>
              <w:jc w:val="center"/>
              <w:rPr>
                <w:rFonts w:ascii="宋体" w:hAnsi="宋体"/>
                <w:b/>
                <w:color w:val="auto"/>
                <w:sz w:val="20"/>
                <w:highlight w:val="none"/>
              </w:rPr>
            </w:pPr>
            <w:r>
              <w:rPr>
                <w:rFonts w:hint="eastAsia" w:ascii="宋体" w:hAnsi="宋体"/>
                <w:b/>
                <w:color w:val="auto"/>
                <w:sz w:val="20"/>
                <w:highlight w:val="none"/>
              </w:rPr>
              <w:t>艺术</w:t>
            </w:r>
          </w:p>
          <w:p>
            <w:pPr>
              <w:jc w:val="center"/>
              <w:rPr>
                <w:rFonts w:ascii="宋体" w:hAnsi="宋体"/>
                <w:b/>
                <w:color w:val="auto"/>
                <w:sz w:val="20"/>
                <w:highlight w:val="none"/>
              </w:rPr>
            </w:pPr>
            <w:r>
              <w:rPr>
                <w:rFonts w:hint="eastAsia" w:ascii="宋体" w:hAnsi="宋体"/>
                <w:b/>
                <w:color w:val="auto"/>
                <w:sz w:val="20"/>
                <w:highlight w:val="none"/>
              </w:rPr>
              <w:t>之星</w:t>
            </w:r>
          </w:p>
        </w:tc>
        <w:tc>
          <w:tcPr>
            <w:tcW w:w="1134" w:type="dxa"/>
            <w:vAlign w:val="center"/>
          </w:tcPr>
          <w:p>
            <w:pPr>
              <w:jc w:val="center"/>
              <w:rPr>
                <w:rFonts w:ascii="宋体" w:hAnsi="宋体"/>
                <w:b/>
                <w:color w:val="auto"/>
                <w:sz w:val="20"/>
                <w:highlight w:val="none"/>
              </w:rPr>
            </w:pPr>
            <w:r>
              <w:rPr>
                <w:rFonts w:hint="eastAsia" w:ascii="宋体" w:hAnsi="宋体"/>
                <w:b/>
                <w:color w:val="auto"/>
                <w:sz w:val="20"/>
                <w:highlight w:val="none"/>
              </w:rPr>
              <w:t>无偿献血</w:t>
            </w:r>
          </w:p>
          <w:p>
            <w:pPr>
              <w:jc w:val="center"/>
              <w:rPr>
                <w:rFonts w:ascii="宋体" w:hAnsi="宋体"/>
                <w:b/>
                <w:color w:val="auto"/>
                <w:sz w:val="20"/>
                <w:highlight w:val="none"/>
              </w:rPr>
            </w:pPr>
            <w:r>
              <w:rPr>
                <w:rFonts w:hint="eastAsia" w:ascii="宋体" w:hAnsi="宋体"/>
                <w:b/>
                <w:color w:val="auto"/>
                <w:sz w:val="20"/>
                <w:highlight w:val="none"/>
              </w:rPr>
              <w:t>先进个人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422" w:type="dxa"/>
            <w:vAlign w:val="center"/>
          </w:tcPr>
          <w:p>
            <w:pPr>
              <w:rPr>
                <w:rFonts w:ascii="宋体" w:hAnsi="宋体"/>
                <w:b/>
                <w:color w:val="auto"/>
                <w:sz w:val="20"/>
                <w:highlight w:val="none"/>
              </w:rPr>
            </w:pPr>
            <w:r>
              <w:rPr>
                <w:rFonts w:hint="eastAsia" w:ascii="宋体" w:hAnsi="宋体"/>
                <w:b/>
                <w:color w:val="auto"/>
                <w:sz w:val="20"/>
                <w:highlight w:val="none"/>
              </w:rPr>
              <w:t>精密制造学院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12</w:t>
            </w:r>
          </w:p>
        </w:tc>
        <w:tc>
          <w:tcPr>
            <w:tcW w:w="80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15</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7</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default" w:ascii="宋体" w:hAnsi="宋体" w:eastAsiaTheme="minorEastAsia"/>
                <w:b/>
                <w:color w:val="auto"/>
                <w:sz w:val="20"/>
                <w:highlight w:val="none"/>
                <w:lang w:val="en-US" w:eastAsia="zh-CN"/>
              </w:rPr>
            </w:pPr>
            <w:r>
              <w:rPr>
                <w:rFonts w:hint="eastAsia" w:ascii="宋体" w:hAnsi="宋体"/>
                <w:b/>
                <w:color w:val="auto"/>
                <w:sz w:val="20"/>
                <w:highlight w:val="none"/>
                <w:lang w:val="en-US" w:eastAsia="zh-CN"/>
              </w:rPr>
              <w:t>智能装备学院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13</w:t>
            </w:r>
          </w:p>
        </w:tc>
        <w:tc>
          <w:tcPr>
            <w:tcW w:w="80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14</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14</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12</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default" w:ascii="宋体" w:hAnsi="宋体" w:eastAsiaTheme="minorEastAsia"/>
                <w:b/>
                <w:color w:val="auto"/>
                <w:sz w:val="20"/>
                <w:highlight w:val="none"/>
                <w:lang w:val="en-US" w:eastAsia="zh-CN"/>
              </w:rPr>
            </w:pPr>
            <w:r>
              <w:rPr>
                <w:rFonts w:hint="eastAsia" w:ascii="宋体" w:hAnsi="宋体"/>
                <w:b/>
                <w:color w:val="auto"/>
                <w:sz w:val="20"/>
                <w:highlight w:val="none"/>
                <w:lang w:val="en-US" w:eastAsia="zh-CN"/>
              </w:rPr>
              <w:t>集成电路与通信学院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03"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13</w:t>
            </w:r>
          </w:p>
        </w:tc>
        <w:tc>
          <w:tcPr>
            <w:tcW w:w="80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12</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default" w:ascii="宋体" w:hAnsi="宋体" w:eastAsiaTheme="minorEastAsia"/>
                <w:b/>
                <w:color w:val="auto"/>
                <w:sz w:val="20"/>
                <w:highlight w:val="none"/>
                <w:lang w:val="en-US" w:eastAsia="zh-CN"/>
              </w:rPr>
            </w:pPr>
            <w:r>
              <w:rPr>
                <w:rFonts w:hint="eastAsia" w:ascii="宋体" w:hAnsi="宋体"/>
                <w:b/>
                <w:color w:val="auto"/>
                <w:sz w:val="20"/>
                <w:highlight w:val="none"/>
                <w:lang w:val="en-US" w:eastAsia="zh-CN"/>
              </w:rPr>
              <w:t>人工智能学院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w:t>
            </w:r>
          </w:p>
        </w:tc>
        <w:tc>
          <w:tcPr>
            <w:tcW w:w="80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15</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default" w:ascii="宋体" w:hAnsi="宋体" w:eastAsiaTheme="minorEastAsia"/>
                <w:b/>
                <w:color w:val="auto"/>
                <w:sz w:val="20"/>
                <w:highlight w:val="none"/>
                <w:lang w:val="en-US" w:eastAsia="zh-CN"/>
              </w:rPr>
            </w:pPr>
            <w:r>
              <w:rPr>
                <w:rFonts w:hint="eastAsia" w:ascii="宋体" w:hAnsi="宋体"/>
                <w:b/>
                <w:color w:val="auto"/>
                <w:sz w:val="20"/>
                <w:highlight w:val="none"/>
                <w:lang w:val="en-US" w:eastAsia="zh-CN"/>
              </w:rPr>
              <w:t>经济管理学院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14</w:t>
            </w:r>
          </w:p>
        </w:tc>
        <w:tc>
          <w:tcPr>
            <w:tcW w:w="80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17</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12</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8</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eastAsia" w:ascii="宋体" w:hAnsi="宋体" w:eastAsiaTheme="minorEastAsia"/>
                <w:b/>
                <w:color w:val="auto"/>
                <w:sz w:val="20"/>
                <w:highlight w:val="none"/>
                <w:lang w:val="en-US" w:eastAsia="zh-CN"/>
              </w:rPr>
            </w:pPr>
            <w:r>
              <w:rPr>
                <w:rFonts w:hint="eastAsia" w:ascii="宋体" w:hAnsi="宋体"/>
                <w:b/>
                <w:color w:val="auto"/>
                <w:sz w:val="20"/>
                <w:highlight w:val="none"/>
              </w:rPr>
              <w:t>建筑工程与艺术设计</w:t>
            </w:r>
            <w:r>
              <w:rPr>
                <w:rFonts w:hint="eastAsia" w:ascii="宋体" w:hAnsi="宋体"/>
                <w:b/>
                <w:color w:val="auto"/>
                <w:sz w:val="20"/>
                <w:highlight w:val="none"/>
                <w:lang w:val="en-US" w:eastAsia="zh-CN"/>
              </w:rPr>
              <w:t>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default" w:ascii="宋体" w:hAnsi="宋体" w:eastAsia="宋体" w:cs="宋体"/>
                <w:b/>
                <w:bCs/>
                <w:i w:val="0"/>
                <w:iCs w:val="0"/>
                <w:color w:val="auto"/>
                <w:kern w:val="0"/>
                <w:sz w:val="22"/>
                <w:szCs w:val="22"/>
                <w:highlight w:val="none"/>
                <w:u w:val="none"/>
                <w:lang w:val="en-US" w:eastAsia="zh-CN" w:bidi="ar"/>
              </w:rPr>
              <w:t>2</w:t>
            </w:r>
          </w:p>
        </w:tc>
        <w:tc>
          <w:tcPr>
            <w:tcW w:w="69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8</w:t>
            </w:r>
          </w:p>
        </w:tc>
        <w:tc>
          <w:tcPr>
            <w:tcW w:w="80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75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13</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8</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default" w:ascii="宋体" w:hAnsi="宋体" w:eastAsiaTheme="minorEastAsia"/>
                <w:b/>
                <w:color w:val="auto"/>
                <w:sz w:val="20"/>
                <w:highlight w:val="none"/>
                <w:lang w:val="en-US" w:eastAsia="zh-CN"/>
              </w:rPr>
            </w:pPr>
            <w:r>
              <w:rPr>
                <w:rFonts w:hint="eastAsia" w:ascii="宋体" w:hAnsi="宋体"/>
                <w:b/>
                <w:color w:val="auto"/>
                <w:sz w:val="20"/>
                <w:highlight w:val="none"/>
              </w:rPr>
              <w:t>国际</w:t>
            </w:r>
            <w:r>
              <w:rPr>
                <w:rFonts w:hint="eastAsia" w:ascii="宋体" w:hAnsi="宋体"/>
                <w:b/>
                <w:color w:val="auto"/>
                <w:sz w:val="20"/>
                <w:highlight w:val="none"/>
                <w:lang w:val="en-US" w:eastAsia="zh-CN"/>
              </w:rPr>
              <w:t>商务与旅游学院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default" w:ascii="宋体" w:hAnsi="宋体" w:eastAsia="宋体" w:cs="宋体"/>
                <w:b/>
                <w:bCs/>
                <w:i w:val="0"/>
                <w:iCs w:val="0"/>
                <w:color w:val="auto"/>
                <w:kern w:val="0"/>
                <w:sz w:val="22"/>
                <w:szCs w:val="22"/>
                <w:highlight w:val="none"/>
                <w:u w:val="none"/>
                <w:lang w:val="en-US" w:eastAsia="zh-CN" w:bidi="ar"/>
              </w:rPr>
              <w:t>2</w:t>
            </w:r>
          </w:p>
        </w:tc>
        <w:tc>
          <w:tcPr>
            <w:tcW w:w="69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7</w:t>
            </w:r>
          </w:p>
        </w:tc>
        <w:tc>
          <w:tcPr>
            <w:tcW w:w="80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8</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10</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hint="eastAsia" w:ascii="宋体" w:hAnsi="宋体" w:eastAsiaTheme="minorEastAsia"/>
                <w:b/>
                <w:color w:val="auto"/>
                <w:sz w:val="20"/>
                <w:highlight w:val="none"/>
                <w:lang w:eastAsia="zh-CN"/>
              </w:rPr>
            </w:pPr>
            <w:r>
              <w:rPr>
                <w:rFonts w:hint="eastAsia" w:ascii="宋体" w:hAnsi="宋体"/>
                <w:b/>
                <w:color w:val="auto"/>
                <w:sz w:val="20"/>
                <w:highlight w:val="none"/>
              </w:rPr>
              <w:t>汽车工程</w:t>
            </w:r>
            <w:r>
              <w:rPr>
                <w:rFonts w:hint="eastAsia" w:ascii="宋体" w:hAnsi="宋体"/>
                <w:b/>
                <w:color w:val="auto"/>
                <w:sz w:val="20"/>
                <w:highlight w:val="none"/>
                <w:lang w:val="en-US" w:eastAsia="zh-CN"/>
              </w:rPr>
              <w:t>学院</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c>
          <w:tcPr>
            <w:tcW w:w="703"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80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8</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5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7</w:t>
            </w:r>
          </w:p>
        </w:tc>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w:t>
            </w:r>
          </w:p>
        </w:tc>
        <w:tc>
          <w:tcPr>
            <w:tcW w:w="851"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708" w:type="dxa"/>
            <w:tcBorders>
              <w:tr2bl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　</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ascii="宋体" w:hAnsi="宋体"/>
                <w:b/>
                <w:color w:val="auto"/>
                <w:sz w:val="20"/>
                <w:highlight w:val="none"/>
              </w:rPr>
            </w:pPr>
            <w:r>
              <w:rPr>
                <w:rFonts w:hint="eastAsia" w:ascii="宋体" w:hAnsi="宋体"/>
                <w:b/>
                <w:color w:val="auto"/>
                <w:sz w:val="20"/>
                <w:highlight w:val="none"/>
              </w:rPr>
              <w:t>体育部</w:t>
            </w:r>
          </w:p>
          <w:p>
            <w:pPr>
              <w:rPr>
                <w:rFonts w:ascii="宋体" w:hAnsi="宋体"/>
                <w:b/>
                <w:color w:val="auto"/>
                <w:sz w:val="20"/>
                <w:highlight w:val="none"/>
              </w:rPr>
            </w:pPr>
            <w:r>
              <w:rPr>
                <w:rFonts w:hint="eastAsia" w:ascii="宋体" w:hAnsi="宋体"/>
                <w:b/>
                <w:color w:val="auto"/>
                <w:sz w:val="20"/>
                <w:highlight w:val="none"/>
                <w:lang w:val="en-US" w:eastAsia="zh-CN"/>
              </w:rPr>
              <w:t>马院</w:t>
            </w:r>
            <w:r>
              <w:rPr>
                <w:rFonts w:hint="eastAsia" w:ascii="宋体" w:hAnsi="宋体"/>
                <w:b/>
                <w:color w:val="auto"/>
                <w:sz w:val="20"/>
                <w:highlight w:val="none"/>
              </w:rPr>
              <w:t>社团</w:t>
            </w:r>
          </w:p>
        </w:tc>
        <w:tc>
          <w:tcPr>
            <w:tcW w:w="1020" w:type="dxa"/>
            <w:tcBorders>
              <w:tr2bl w:val="single" w:color="auto" w:sz="4" w:space="0"/>
            </w:tcBorders>
            <w:vAlign w:val="center"/>
          </w:tcPr>
          <w:p>
            <w:pPr>
              <w:jc w:val="center"/>
              <w:rPr>
                <w:rFonts w:ascii="宋体" w:hAnsi="宋体"/>
                <w:b/>
                <w:bCs/>
                <w:color w:val="auto"/>
                <w:sz w:val="24"/>
                <w:szCs w:val="24"/>
                <w:highlight w:val="none"/>
              </w:rPr>
            </w:pPr>
            <w:r>
              <w:rPr>
                <w:rFonts w:hint="eastAsia"/>
                <w:b/>
                <w:bCs/>
                <w:color w:val="auto"/>
                <w:sz w:val="24"/>
                <w:szCs w:val="24"/>
                <w:highlight w:val="none"/>
              </w:rPr>
              <w:t>　</w:t>
            </w:r>
          </w:p>
        </w:tc>
        <w:tc>
          <w:tcPr>
            <w:tcW w:w="720" w:type="dxa"/>
            <w:tcBorders>
              <w:tr2bl w:val="single" w:color="auto" w:sz="4" w:space="0"/>
            </w:tcBorders>
            <w:vAlign w:val="center"/>
          </w:tcPr>
          <w:p>
            <w:pPr>
              <w:jc w:val="center"/>
              <w:rPr>
                <w:rFonts w:ascii="宋体" w:hAnsi="宋体" w:eastAsia="宋体" w:cs="宋体"/>
                <w:b/>
                <w:bCs/>
                <w:color w:val="auto"/>
                <w:sz w:val="24"/>
                <w:szCs w:val="24"/>
                <w:highlight w:val="none"/>
              </w:rPr>
            </w:pPr>
            <w:r>
              <w:rPr>
                <w:rFonts w:hint="eastAsia"/>
                <w:b/>
                <w:bCs/>
                <w:color w:val="auto"/>
                <w:sz w:val="24"/>
                <w:szCs w:val="24"/>
                <w:highlight w:val="none"/>
              </w:rPr>
              <w:t>　</w:t>
            </w:r>
          </w:p>
        </w:tc>
        <w:tc>
          <w:tcPr>
            <w:tcW w:w="703" w:type="dxa"/>
            <w:tcBorders>
              <w:tr2bl w:val="single" w:color="auto" w:sz="4" w:space="0"/>
            </w:tcBorders>
            <w:vAlign w:val="center"/>
          </w:tcPr>
          <w:p>
            <w:pPr>
              <w:jc w:val="center"/>
              <w:rPr>
                <w:rFonts w:ascii="宋体" w:hAnsi="宋体"/>
                <w:b/>
                <w:bCs/>
                <w:color w:val="auto"/>
                <w:sz w:val="24"/>
                <w:szCs w:val="24"/>
                <w:highlight w:val="none"/>
              </w:rPr>
            </w:pPr>
            <w:r>
              <w:rPr>
                <w:rFonts w:hint="eastAsia"/>
                <w:b/>
                <w:bCs/>
                <w:color w:val="auto"/>
                <w:sz w:val="24"/>
                <w:szCs w:val="24"/>
                <w:highlight w:val="none"/>
              </w:rPr>
              <w:t>　</w:t>
            </w:r>
          </w:p>
        </w:tc>
        <w:tc>
          <w:tcPr>
            <w:tcW w:w="695" w:type="dxa"/>
            <w:tcBorders>
              <w:tr2bl w:val="single" w:color="auto" w:sz="4" w:space="0"/>
            </w:tcBorders>
            <w:vAlign w:val="center"/>
          </w:tcPr>
          <w:p>
            <w:pPr>
              <w:jc w:val="center"/>
              <w:rPr>
                <w:rFonts w:ascii="宋体" w:hAnsi="宋体" w:eastAsia="宋体" w:cs="宋体"/>
                <w:b/>
                <w:bCs/>
                <w:color w:val="auto"/>
                <w:sz w:val="24"/>
                <w:szCs w:val="24"/>
                <w:highlight w:val="none"/>
              </w:rPr>
            </w:pPr>
            <w:r>
              <w:rPr>
                <w:rFonts w:hint="eastAsia"/>
                <w:b/>
                <w:bCs/>
                <w:color w:val="auto"/>
                <w:sz w:val="24"/>
                <w:szCs w:val="24"/>
                <w:highlight w:val="none"/>
              </w:rPr>
              <w:t>　</w:t>
            </w:r>
          </w:p>
        </w:tc>
        <w:tc>
          <w:tcPr>
            <w:tcW w:w="805" w:type="dxa"/>
            <w:tcBorders>
              <w:tr2bl w:val="single" w:color="auto" w:sz="4" w:space="0"/>
            </w:tcBorders>
            <w:vAlign w:val="center"/>
          </w:tcPr>
          <w:p>
            <w:pPr>
              <w:jc w:val="center"/>
              <w:rPr>
                <w:rFonts w:ascii="宋体" w:hAnsi="宋体" w:eastAsia="宋体" w:cs="宋体"/>
                <w:b/>
                <w:bCs/>
                <w:color w:val="auto"/>
                <w:sz w:val="24"/>
                <w:szCs w:val="24"/>
                <w:highlight w:val="none"/>
              </w:rPr>
            </w:pPr>
            <w:r>
              <w:rPr>
                <w:rFonts w:hint="eastAsia"/>
                <w:b/>
                <w:bCs/>
                <w:color w:val="auto"/>
                <w:sz w:val="24"/>
                <w:szCs w:val="24"/>
                <w:highlight w:val="none"/>
              </w:rPr>
              <w:t>　</w:t>
            </w:r>
          </w:p>
        </w:tc>
        <w:tc>
          <w:tcPr>
            <w:tcW w:w="669" w:type="dxa"/>
            <w:tcBorders>
              <w:tr2bl w:val="single" w:color="auto" w:sz="4" w:space="0"/>
            </w:tcBorders>
            <w:vAlign w:val="center"/>
          </w:tcPr>
          <w:p>
            <w:pPr>
              <w:jc w:val="center"/>
              <w:rPr>
                <w:rFonts w:ascii="宋体" w:hAnsi="宋体" w:eastAsia="宋体" w:cs="宋体"/>
                <w:b/>
                <w:bCs/>
                <w:color w:val="auto"/>
                <w:sz w:val="24"/>
                <w:szCs w:val="24"/>
                <w:highlight w:val="none"/>
              </w:rPr>
            </w:pPr>
            <w:r>
              <w:rPr>
                <w:rFonts w:hint="eastAsia"/>
                <w:b/>
                <w:bCs/>
                <w:color w:val="auto"/>
                <w:sz w:val="24"/>
                <w:szCs w:val="24"/>
                <w:highlight w:val="none"/>
              </w:rPr>
              <w:t>　</w:t>
            </w:r>
          </w:p>
        </w:tc>
        <w:tc>
          <w:tcPr>
            <w:tcW w:w="755" w:type="dxa"/>
            <w:tcBorders>
              <w:tr2bl w:val="single" w:color="auto" w:sz="4" w:space="0"/>
            </w:tcBorders>
            <w:vAlign w:val="center"/>
          </w:tcPr>
          <w:p>
            <w:pPr>
              <w:jc w:val="center"/>
              <w:rPr>
                <w:b/>
                <w:bCs/>
                <w:color w:val="auto"/>
                <w:sz w:val="24"/>
                <w:szCs w:val="24"/>
                <w:highlight w:val="none"/>
              </w:rPr>
            </w:pPr>
            <w:r>
              <w:rPr>
                <w:rFonts w:hint="eastAsia"/>
                <w:b/>
                <w:bCs/>
                <w:color w:val="auto"/>
                <w:sz w:val="24"/>
                <w:szCs w:val="24"/>
                <w:highlight w:val="none"/>
              </w:rPr>
              <w:t>　</w:t>
            </w:r>
          </w:p>
        </w:tc>
        <w:tc>
          <w:tcPr>
            <w:tcW w:w="709" w:type="dxa"/>
            <w:tcBorders>
              <w:bottom w:val="single" w:color="auto" w:sz="6" w:space="0"/>
            </w:tcBorders>
            <w:vAlign w:val="center"/>
          </w:tcPr>
          <w:p>
            <w:pPr>
              <w:keepNext w:val="0"/>
              <w:keepLines w:val="0"/>
              <w:widowControl/>
              <w:suppressLineNumbers w:val="0"/>
              <w:jc w:val="center"/>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auto"/>
                <w:kern w:val="0"/>
                <w:sz w:val="22"/>
                <w:szCs w:val="22"/>
                <w:highlight w:val="none"/>
                <w:u w:val="none"/>
                <w:lang w:val="en-US" w:eastAsia="zh-CN" w:bidi="ar"/>
              </w:rPr>
              <w:t>21</w:t>
            </w:r>
          </w:p>
        </w:tc>
        <w:tc>
          <w:tcPr>
            <w:tcW w:w="851" w:type="dxa"/>
            <w:tcBorders>
              <w:tr2bl w:val="single" w:color="auto" w:sz="4" w:space="0"/>
            </w:tcBorders>
            <w:vAlign w:val="center"/>
          </w:tcPr>
          <w:p>
            <w:pPr>
              <w:jc w:val="center"/>
              <w:rPr>
                <w:rFonts w:ascii="宋体" w:hAnsi="宋体"/>
                <w:b/>
                <w:bCs/>
                <w:color w:val="auto"/>
                <w:sz w:val="24"/>
                <w:szCs w:val="24"/>
                <w:highlight w:val="none"/>
              </w:rPr>
            </w:pPr>
            <w:r>
              <w:rPr>
                <w:rFonts w:hint="eastAsia"/>
                <w:b/>
                <w:bCs/>
                <w:color w:val="auto"/>
                <w:sz w:val="24"/>
                <w:szCs w:val="24"/>
                <w:highlight w:val="none"/>
              </w:rPr>
              <w:t>　</w:t>
            </w:r>
          </w:p>
        </w:tc>
        <w:tc>
          <w:tcPr>
            <w:tcW w:w="708" w:type="dxa"/>
            <w:tcBorders>
              <w:tr2bl w:val="single" w:color="auto" w:sz="4" w:space="0"/>
            </w:tcBorders>
            <w:vAlign w:val="center"/>
          </w:tcPr>
          <w:p>
            <w:pPr>
              <w:jc w:val="center"/>
              <w:rPr>
                <w:rFonts w:ascii="宋体" w:hAnsi="宋体"/>
                <w:b/>
                <w:bCs/>
                <w:color w:val="auto"/>
                <w:sz w:val="24"/>
                <w:szCs w:val="24"/>
                <w:highlight w:val="none"/>
              </w:rPr>
            </w:pPr>
            <w:r>
              <w:rPr>
                <w:rFonts w:hint="eastAsia"/>
                <w:b/>
                <w:bCs/>
                <w:color w:val="auto"/>
                <w:sz w:val="24"/>
                <w:szCs w:val="24"/>
                <w:highlight w:val="none"/>
              </w:rPr>
              <w:t>　</w:t>
            </w:r>
          </w:p>
        </w:tc>
        <w:tc>
          <w:tcPr>
            <w:tcW w:w="1134" w:type="dxa"/>
            <w:tcBorders>
              <w:tr2bl w:val="single" w:color="auto" w:sz="4" w:space="0"/>
            </w:tcBorders>
            <w:vAlign w:val="center"/>
          </w:tcPr>
          <w:p>
            <w:pPr>
              <w:jc w:val="center"/>
              <w:rPr>
                <w:rFonts w:ascii="宋体" w:hAnsi="宋体"/>
                <w:b/>
                <w:bCs/>
                <w:color w:val="auto"/>
                <w:sz w:val="24"/>
                <w:szCs w:val="24"/>
                <w:highlight w:val="none"/>
              </w:rPr>
            </w:pPr>
            <w:r>
              <w:rPr>
                <w:rFonts w:hint="eastAsia"/>
                <w:b/>
                <w:bCs/>
                <w:color w:val="auto"/>
                <w:sz w:val="24"/>
                <w:szCs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ascii="宋体" w:hAnsi="宋体"/>
                <w:b/>
                <w:color w:val="auto"/>
                <w:sz w:val="20"/>
                <w:highlight w:val="none"/>
              </w:rPr>
            </w:pPr>
            <w:r>
              <w:rPr>
                <w:rFonts w:hint="eastAsia" w:ascii="宋体" w:hAnsi="宋体"/>
                <w:b/>
                <w:color w:val="auto"/>
                <w:sz w:val="20"/>
                <w:highlight w:val="none"/>
                <w:lang w:val="en-US" w:eastAsia="zh-CN"/>
              </w:rPr>
              <w:t>校级</w:t>
            </w:r>
            <w:r>
              <w:rPr>
                <w:rFonts w:hint="eastAsia" w:ascii="宋体" w:hAnsi="宋体"/>
                <w:b/>
                <w:color w:val="auto"/>
                <w:sz w:val="20"/>
                <w:highlight w:val="none"/>
              </w:rPr>
              <w:t>学生组织</w:t>
            </w:r>
          </w:p>
        </w:tc>
        <w:tc>
          <w:tcPr>
            <w:tcW w:w="1020"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10</w:t>
            </w:r>
          </w:p>
        </w:tc>
        <w:tc>
          <w:tcPr>
            <w:tcW w:w="703" w:type="dxa"/>
            <w:tcBorders>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p>
        </w:tc>
        <w:tc>
          <w:tcPr>
            <w:tcW w:w="69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30</w:t>
            </w:r>
          </w:p>
        </w:tc>
        <w:tc>
          <w:tcPr>
            <w:tcW w:w="80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10</w:t>
            </w:r>
          </w:p>
        </w:tc>
        <w:tc>
          <w:tcPr>
            <w:tcW w:w="66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24</w:t>
            </w:r>
          </w:p>
        </w:tc>
        <w:tc>
          <w:tcPr>
            <w:tcW w:w="709" w:type="dxa"/>
            <w:tcBorders>
              <w:top w:val="single" w:color="auto" w:sz="6" w:space="0"/>
              <w:bottom w:val="single" w:color="auto" w:sz="6" w:space="0"/>
              <w:tr2bl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p>
        </w:tc>
        <w:tc>
          <w:tcPr>
            <w:tcW w:w="851"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08"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15</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422" w:type="dxa"/>
            <w:vAlign w:val="center"/>
          </w:tcPr>
          <w:p>
            <w:pPr>
              <w:rPr>
                <w:rFonts w:ascii="宋体" w:hAnsi="宋体"/>
                <w:b/>
                <w:color w:val="auto"/>
                <w:sz w:val="20"/>
                <w:highlight w:val="none"/>
              </w:rPr>
            </w:pPr>
            <w:r>
              <w:rPr>
                <w:rFonts w:hint="eastAsia" w:ascii="宋体" w:hAnsi="宋体"/>
                <w:b/>
                <w:color w:val="auto"/>
                <w:sz w:val="20"/>
                <w:highlight w:val="none"/>
              </w:rPr>
              <w:t>合 计</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33</w:t>
            </w:r>
          </w:p>
        </w:tc>
        <w:tc>
          <w:tcPr>
            <w:tcW w:w="720"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37</w:t>
            </w:r>
          </w:p>
        </w:tc>
        <w:tc>
          <w:tcPr>
            <w:tcW w:w="703"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21</w:t>
            </w:r>
          </w:p>
        </w:tc>
        <w:tc>
          <w:tcPr>
            <w:tcW w:w="69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114</w:t>
            </w:r>
          </w:p>
        </w:tc>
        <w:tc>
          <w:tcPr>
            <w:tcW w:w="80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98</w:t>
            </w:r>
          </w:p>
        </w:tc>
        <w:tc>
          <w:tcPr>
            <w:tcW w:w="669"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48</w:t>
            </w:r>
          </w:p>
        </w:tc>
        <w:tc>
          <w:tcPr>
            <w:tcW w:w="755"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114</w:t>
            </w:r>
          </w:p>
        </w:tc>
        <w:tc>
          <w:tcPr>
            <w:tcW w:w="709" w:type="dxa"/>
            <w:tcBorders>
              <w:top w:val="single" w:color="auto" w:sz="6"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74</w:t>
            </w:r>
          </w:p>
        </w:tc>
        <w:tc>
          <w:tcPr>
            <w:tcW w:w="851"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708"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15</w:t>
            </w:r>
          </w:p>
        </w:tc>
        <w:tc>
          <w:tcPr>
            <w:tcW w:w="1134"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18</w:t>
            </w:r>
          </w:p>
        </w:tc>
      </w:tr>
    </w:tbl>
    <w:p>
      <w:pPr>
        <w:widowControl/>
        <w:jc w:val="left"/>
        <w:rPr>
          <w:color w:val="auto"/>
          <w:sz w:val="30"/>
          <w:highlight w:val="none"/>
        </w:rPr>
      </w:pPr>
      <w:r>
        <w:rPr>
          <w:color w:val="auto"/>
          <w:sz w:val="30"/>
          <w:highlight w:val="none"/>
        </w:rPr>
        <w:br w:type="page"/>
      </w:r>
    </w:p>
    <w:p>
      <w:pPr>
        <w:spacing w:line="320" w:lineRule="exact"/>
        <w:rPr>
          <w:color w:val="auto"/>
          <w:sz w:val="30"/>
          <w:highlight w:val="none"/>
        </w:rPr>
      </w:pPr>
      <w:r>
        <w:rPr>
          <w:rFonts w:hint="eastAsia"/>
          <w:color w:val="auto"/>
          <w:sz w:val="30"/>
          <w:highlight w:val="none"/>
        </w:rPr>
        <w:t>附件4：</w:t>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ascii="黑体" w:eastAsia="黑体"/>
          <w:color w:val="auto"/>
          <w:sz w:val="30"/>
          <w:highlight w:val="none"/>
        </w:rPr>
        <w:t>20</w:t>
      </w:r>
      <w:r>
        <w:rPr>
          <w:rFonts w:hint="eastAsia" w:ascii="黑体" w:eastAsia="黑体"/>
          <w:color w:val="auto"/>
          <w:sz w:val="30"/>
          <w:highlight w:val="none"/>
        </w:rPr>
        <w:t>2</w:t>
      </w:r>
      <w:r>
        <w:rPr>
          <w:rFonts w:hint="eastAsia" w:ascii="黑体" w:eastAsia="黑体"/>
          <w:color w:val="auto"/>
          <w:sz w:val="30"/>
          <w:highlight w:val="none"/>
          <w:lang w:val="en-US" w:eastAsia="zh-CN"/>
        </w:rPr>
        <w:t>3</w:t>
      </w:r>
      <w:r>
        <w:rPr>
          <w:rFonts w:hint="eastAsia" w:ascii="黑体" w:eastAsia="黑体"/>
          <w:color w:val="auto"/>
          <w:sz w:val="30"/>
          <w:highlight w:val="none"/>
        </w:rPr>
        <w:t>年度</w:t>
      </w:r>
    </w:p>
    <w:p>
      <w:pPr>
        <w:jc w:val="center"/>
        <w:rPr>
          <w:rFonts w:ascii="黑体" w:eastAsia="黑体"/>
          <w:color w:val="auto"/>
          <w:sz w:val="30"/>
          <w:highlight w:val="none"/>
        </w:rPr>
      </w:pPr>
      <w:r>
        <w:rPr>
          <w:rFonts w:hint="eastAsia" w:ascii="黑体" w:eastAsia="黑体"/>
          <w:color w:val="auto"/>
          <w:sz w:val="30"/>
          <w:highlight w:val="none"/>
        </w:rPr>
        <w:t>优秀共青团员/优秀共青团干部 推荐表</w:t>
      </w:r>
    </w:p>
    <w:tbl>
      <w:tblPr>
        <w:tblStyle w:val="8"/>
        <w:tblpPr w:leftFromText="180" w:rightFromText="180" w:vertAnchor="text" w:tblpX="149" w:tblpY="1"/>
        <w:tblOverlap w:val="never"/>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517"/>
        <w:gridCol w:w="1739"/>
        <w:gridCol w:w="709"/>
        <w:gridCol w:w="992"/>
        <w:gridCol w:w="567"/>
        <w:gridCol w:w="113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233" w:type="dxa"/>
            <w:gridSpan w:val="2"/>
            <w:vAlign w:val="center"/>
          </w:tcPr>
          <w:p>
            <w:pPr>
              <w:jc w:val="center"/>
              <w:rPr>
                <w:color w:val="auto"/>
                <w:szCs w:val="21"/>
                <w:highlight w:val="none"/>
              </w:rPr>
            </w:pPr>
            <w:r>
              <w:rPr>
                <w:rFonts w:hint="eastAsia"/>
                <w:color w:val="auto"/>
                <w:szCs w:val="21"/>
                <w:highlight w:val="none"/>
              </w:rPr>
              <w:t>姓名</w:t>
            </w:r>
          </w:p>
        </w:tc>
        <w:tc>
          <w:tcPr>
            <w:tcW w:w="1739" w:type="dxa"/>
            <w:vAlign w:val="center"/>
          </w:tcPr>
          <w:p>
            <w:pPr>
              <w:jc w:val="center"/>
              <w:rPr>
                <w:color w:val="auto"/>
                <w:szCs w:val="21"/>
                <w:highlight w:val="none"/>
              </w:rPr>
            </w:pPr>
          </w:p>
        </w:tc>
        <w:tc>
          <w:tcPr>
            <w:tcW w:w="709" w:type="dxa"/>
            <w:vAlign w:val="center"/>
          </w:tcPr>
          <w:p>
            <w:pPr>
              <w:jc w:val="center"/>
              <w:rPr>
                <w:color w:val="auto"/>
                <w:szCs w:val="21"/>
                <w:highlight w:val="none"/>
              </w:rPr>
            </w:pPr>
            <w:r>
              <w:rPr>
                <w:rFonts w:hint="eastAsia"/>
                <w:color w:val="auto"/>
                <w:szCs w:val="21"/>
                <w:highlight w:val="none"/>
              </w:rPr>
              <w:t>性别</w:t>
            </w:r>
          </w:p>
        </w:tc>
        <w:tc>
          <w:tcPr>
            <w:tcW w:w="1559" w:type="dxa"/>
            <w:gridSpan w:val="2"/>
            <w:vAlign w:val="center"/>
          </w:tcPr>
          <w:p>
            <w:pPr>
              <w:jc w:val="center"/>
              <w:rPr>
                <w:color w:val="auto"/>
                <w:szCs w:val="21"/>
                <w:highlight w:val="none"/>
              </w:rPr>
            </w:pPr>
          </w:p>
        </w:tc>
        <w:tc>
          <w:tcPr>
            <w:tcW w:w="1134" w:type="dxa"/>
            <w:vAlign w:val="center"/>
          </w:tcPr>
          <w:p>
            <w:pPr>
              <w:jc w:val="center"/>
              <w:rPr>
                <w:color w:val="auto"/>
                <w:szCs w:val="21"/>
                <w:highlight w:val="none"/>
              </w:rPr>
            </w:pPr>
            <w:r>
              <w:rPr>
                <w:rFonts w:hint="eastAsia"/>
                <w:color w:val="auto"/>
                <w:szCs w:val="21"/>
                <w:highlight w:val="none"/>
              </w:rPr>
              <w:t>民族</w:t>
            </w:r>
          </w:p>
        </w:tc>
        <w:tc>
          <w:tcPr>
            <w:tcW w:w="237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233" w:type="dxa"/>
            <w:gridSpan w:val="2"/>
            <w:vAlign w:val="center"/>
          </w:tcPr>
          <w:p>
            <w:pPr>
              <w:jc w:val="center"/>
              <w:rPr>
                <w:color w:val="auto"/>
                <w:szCs w:val="21"/>
                <w:highlight w:val="none"/>
              </w:rPr>
            </w:pPr>
            <w:r>
              <w:rPr>
                <w:rFonts w:hint="eastAsia"/>
                <w:color w:val="auto"/>
                <w:szCs w:val="21"/>
                <w:highlight w:val="none"/>
              </w:rPr>
              <w:t>出生年月</w:t>
            </w:r>
          </w:p>
        </w:tc>
        <w:tc>
          <w:tcPr>
            <w:tcW w:w="1739" w:type="dxa"/>
            <w:vAlign w:val="center"/>
          </w:tcPr>
          <w:p>
            <w:pPr>
              <w:jc w:val="center"/>
              <w:rPr>
                <w:color w:val="auto"/>
                <w:szCs w:val="21"/>
                <w:highlight w:val="none"/>
              </w:rPr>
            </w:pPr>
          </w:p>
        </w:tc>
        <w:tc>
          <w:tcPr>
            <w:tcW w:w="709" w:type="dxa"/>
            <w:vAlign w:val="center"/>
          </w:tcPr>
          <w:p>
            <w:pPr>
              <w:jc w:val="center"/>
              <w:rPr>
                <w:color w:val="auto"/>
                <w:szCs w:val="21"/>
                <w:highlight w:val="none"/>
              </w:rPr>
            </w:pPr>
            <w:r>
              <w:rPr>
                <w:rFonts w:hint="eastAsia"/>
                <w:color w:val="auto"/>
                <w:szCs w:val="21"/>
                <w:highlight w:val="none"/>
              </w:rPr>
              <w:t>籍贯</w:t>
            </w:r>
          </w:p>
        </w:tc>
        <w:tc>
          <w:tcPr>
            <w:tcW w:w="1559" w:type="dxa"/>
            <w:gridSpan w:val="2"/>
            <w:vAlign w:val="center"/>
          </w:tcPr>
          <w:p>
            <w:pPr>
              <w:jc w:val="center"/>
              <w:rPr>
                <w:color w:val="auto"/>
                <w:szCs w:val="21"/>
                <w:highlight w:val="none"/>
              </w:rPr>
            </w:pPr>
          </w:p>
        </w:tc>
        <w:tc>
          <w:tcPr>
            <w:tcW w:w="1134" w:type="dxa"/>
            <w:vAlign w:val="center"/>
          </w:tcPr>
          <w:p>
            <w:pPr>
              <w:jc w:val="center"/>
              <w:rPr>
                <w:color w:val="auto"/>
                <w:szCs w:val="21"/>
                <w:highlight w:val="none"/>
              </w:rPr>
            </w:pPr>
            <w:r>
              <w:rPr>
                <w:rFonts w:hint="eastAsia"/>
                <w:color w:val="auto"/>
                <w:szCs w:val="21"/>
                <w:highlight w:val="none"/>
              </w:rPr>
              <w:t>政治面貌</w:t>
            </w:r>
          </w:p>
        </w:tc>
        <w:tc>
          <w:tcPr>
            <w:tcW w:w="237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233" w:type="dxa"/>
            <w:gridSpan w:val="2"/>
            <w:vAlign w:val="center"/>
          </w:tcPr>
          <w:p>
            <w:pPr>
              <w:jc w:val="center"/>
              <w:rPr>
                <w:color w:val="auto"/>
                <w:szCs w:val="21"/>
                <w:highlight w:val="none"/>
              </w:rPr>
            </w:pPr>
            <w:r>
              <w:rPr>
                <w:rFonts w:hint="eastAsia"/>
                <w:color w:val="auto"/>
                <w:szCs w:val="21"/>
                <w:highlight w:val="none"/>
              </w:rPr>
              <w:t>所在</w:t>
            </w:r>
            <w:r>
              <w:rPr>
                <w:rFonts w:hint="eastAsia"/>
                <w:color w:val="auto"/>
                <w:szCs w:val="21"/>
                <w:highlight w:val="none"/>
                <w:lang w:val="en-US" w:eastAsia="zh-CN"/>
              </w:rPr>
              <w:t>学</w:t>
            </w:r>
            <w:r>
              <w:rPr>
                <w:rFonts w:hint="eastAsia"/>
                <w:color w:val="auto"/>
                <w:szCs w:val="21"/>
                <w:highlight w:val="none"/>
              </w:rPr>
              <w:t>院</w:t>
            </w:r>
          </w:p>
        </w:tc>
        <w:tc>
          <w:tcPr>
            <w:tcW w:w="1739" w:type="dxa"/>
            <w:vAlign w:val="center"/>
          </w:tcPr>
          <w:p>
            <w:pPr>
              <w:jc w:val="center"/>
              <w:rPr>
                <w:color w:val="auto"/>
                <w:szCs w:val="21"/>
                <w:highlight w:val="none"/>
              </w:rPr>
            </w:pPr>
          </w:p>
        </w:tc>
        <w:tc>
          <w:tcPr>
            <w:tcW w:w="709" w:type="dxa"/>
            <w:vAlign w:val="center"/>
          </w:tcPr>
          <w:p>
            <w:pPr>
              <w:jc w:val="center"/>
              <w:rPr>
                <w:color w:val="auto"/>
                <w:szCs w:val="21"/>
                <w:highlight w:val="none"/>
              </w:rPr>
            </w:pPr>
            <w:r>
              <w:rPr>
                <w:rFonts w:hint="eastAsia"/>
                <w:color w:val="auto"/>
                <w:szCs w:val="21"/>
                <w:highlight w:val="none"/>
              </w:rPr>
              <w:t>班级</w:t>
            </w:r>
          </w:p>
        </w:tc>
        <w:tc>
          <w:tcPr>
            <w:tcW w:w="1559" w:type="dxa"/>
            <w:gridSpan w:val="2"/>
            <w:vAlign w:val="center"/>
          </w:tcPr>
          <w:p>
            <w:pPr>
              <w:jc w:val="center"/>
              <w:rPr>
                <w:color w:val="auto"/>
                <w:szCs w:val="21"/>
                <w:highlight w:val="none"/>
              </w:rPr>
            </w:pPr>
          </w:p>
        </w:tc>
        <w:tc>
          <w:tcPr>
            <w:tcW w:w="1134" w:type="dxa"/>
            <w:vAlign w:val="center"/>
          </w:tcPr>
          <w:p>
            <w:pPr>
              <w:jc w:val="center"/>
              <w:rPr>
                <w:color w:val="auto"/>
                <w:szCs w:val="21"/>
                <w:highlight w:val="none"/>
              </w:rPr>
            </w:pPr>
            <w:r>
              <w:rPr>
                <w:rFonts w:hint="eastAsia"/>
                <w:color w:val="auto"/>
                <w:szCs w:val="21"/>
                <w:highlight w:val="none"/>
              </w:rPr>
              <w:t>担任职务</w:t>
            </w:r>
          </w:p>
        </w:tc>
        <w:tc>
          <w:tcPr>
            <w:tcW w:w="237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233" w:type="dxa"/>
            <w:gridSpan w:val="2"/>
            <w:vAlign w:val="center"/>
          </w:tcPr>
          <w:p>
            <w:pPr>
              <w:jc w:val="center"/>
              <w:rPr>
                <w:color w:val="auto"/>
                <w:szCs w:val="21"/>
                <w:highlight w:val="none"/>
              </w:rPr>
            </w:pPr>
            <w:r>
              <w:rPr>
                <w:rFonts w:hint="eastAsia" w:asciiTheme="minorEastAsia" w:hAnsiTheme="minorEastAsia"/>
                <w:color w:val="auto"/>
                <w:szCs w:val="21"/>
                <w:highlight w:val="none"/>
              </w:rPr>
              <w:t>入团时间</w:t>
            </w:r>
          </w:p>
        </w:tc>
        <w:tc>
          <w:tcPr>
            <w:tcW w:w="1739" w:type="dxa"/>
            <w:vAlign w:val="center"/>
          </w:tcPr>
          <w:p>
            <w:pPr>
              <w:jc w:val="center"/>
              <w:rPr>
                <w:color w:val="auto"/>
                <w:szCs w:val="21"/>
                <w:highlight w:val="none"/>
              </w:rPr>
            </w:pPr>
          </w:p>
        </w:tc>
        <w:tc>
          <w:tcPr>
            <w:tcW w:w="709" w:type="dxa"/>
            <w:vAlign w:val="center"/>
          </w:tcPr>
          <w:p>
            <w:pPr>
              <w:jc w:val="center"/>
              <w:rPr>
                <w:color w:val="auto"/>
                <w:szCs w:val="21"/>
                <w:highlight w:val="none"/>
              </w:rPr>
            </w:pPr>
            <w:r>
              <w:rPr>
                <w:rFonts w:hint="eastAsia" w:asciiTheme="minorEastAsia" w:hAnsiTheme="minorEastAsia"/>
                <w:color w:val="auto"/>
                <w:szCs w:val="21"/>
                <w:highlight w:val="none"/>
              </w:rPr>
              <w:t>团员编号</w:t>
            </w:r>
          </w:p>
        </w:tc>
        <w:tc>
          <w:tcPr>
            <w:tcW w:w="1559" w:type="dxa"/>
            <w:gridSpan w:val="2"/>
            <w:vAlign w:val="center"/>
          </w:tcPr>
          <w:p>
            <w:pPr>
              <w:jc w:val="center"/>
              <w:rPr>
                <w:color w:val="auto"/>
                <w:szCs w:val="21"/>
                <w:highlight w:val="none"/>
              </w:rPr>
            </w:pPr>
          </w:p>
        </w:tc>
        <w:tc>
          <w:tcPr>
            <w:tcW w:w="1134"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lang w:eastAsia="zh-CN"/>
              </w:rPr>
              <w:t>2023年</w:t>
            </w:r>
            <w:r>
              <w:rPr>
                <w:rFonts w:hint="eastAsia" w:asciiTheme="minorEastAsia" w:hAnsiTheme="minorEastAsia"/>
                <w:color w:val="auto"/>
                <w:szCs w:val="21"/>
                <w:highlight w:val="none"/>
              </w:rPr>
              <w:t>度</w:t>
            </w:r>
          </w:p>
          <w:p>
            <w:pPr>
              <w:jc w:val="center"/>
              <w:rPr>
                <w:color w:val="auto"/>
                <w:szCs w:val="21"/>
                <w:highlight w:val="none"/>
              </w:rPr>
            </w:pPr>
            <w:r>
              <w:rPr>
                <w:rFonts w:hint="eastAsia" w:asciiTheme="minorEastAsia" w:hAnsiTheme="minorEastAsia"/>
                <w:color w:val="auto"/>
                <w:szCs w:val="21"/>
                <w:highlight w:val="none"/>
              </w:rPr>
              <w:t>团员教育评议等次</w:t>
            </w:r>
          </w:p>
        </w:tc>
        <w:tc>
          <w:tcPr>
            <w:tcW w:w="237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trPr>
        <w:tc>
          <w:tcPr>
            <w:tcW w:w="1233" w:type="dxa"/>
            <w:gridSpan w:val="2"/>
            <w:vAlign w:val="center"/>
          </w:tcPr>
          <w:p>
            <w:pPr>
              <w:jc w:val="center"/>
              <w:rPr>
                <w:rFonts w:asciiTheme="minorEastAsia" w:hAnsiTheme="minorEastAsia"/>
                <w:color w:val="auto"/>
                <w:szCs w:val="21"/>
                <w:highlight w:val="none"/>
              </w:rPr>
            </w:pPr>
            <w:r>
              <w:rPr>
                <w:rFonts w:hint="eastAsia"/>
                <w:color w:val="auto"/>
                <w:sz w:val="24"/>
                <w:highlight w:val="none"/>
              </w:rPr>
              <w:t>申报类别</w:t>
            </w:r>
          </w:p>
        </w:tc>
        <w:tc>
          <w:tcPr>
            <w:tcW w:w="7511" w:type="dxa"/>
            <w:gridSpan w:val="6"/>
            <w:vAlign w:val="center"/>
          </w:tcPr>
          <w:p>
            <w:pPr>
              <w:jc w:val="center"/>
              <w:rPr>
                <w:color w:val="auto"/>
                <w:szCs w:val="21"/>
                <w:highlight w:val="none"/>
              </w:rPr>
            </w:pPr>
            <w:r>
              <w:rPr>
                <w:rFonts w:hint="eastAsia"/>
                <w:color w:val="auto"/>
                <w:sz w:val="24"/>
                <w:highlight w:val="none"/>
              </w:rPr>
              <w:t>□优秀共青团干部            □优秀共青团员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trPr>
        <w:tc>
          <w:tcPr>
            <w:tcW w:w="1233" w:type="dxa"/>
            <w:gridSpan w:val="2"/>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lang w:eastAsia="zh-CN"/>
              </w:rPr>
              <w:t>2023年</w:t>
            </w:r>
            <w:r>
              <w:rPr>
                <w:rFonts w:hint="eastAsia" w:asciiTheme="minorEastAsia" w:hAnsiTheme="minorEastAsia"/>
                <w:color w:val="auto"/>
                <w:szCs w:val="21"/>
                <w:highlight w:val="none"/>
              </w:rPr>
              <w:t>至今青年大学习完成情况</w:t>
            </w:r>
          </w:p>
        </w:tc>
        <w:tc>
          <w:tcPr>
            <w:tcW w:w="7511" w:type="dxa"/>
            <w:gridSpan w:val="6"/>
          </w:tcPr>
          <w:p>
            <w:pPr>
              <w:jc w:val="left"/>
              <w:rPr>
                <w:color w:val="auto"/>
                <w:szCs w:val="21"/>
                <w:highlight w:val="none"/>
              </w:rPr>
            </w:pPr>
            <w:r>
              <w:rPr>
                <w:rFonts w:hint="eastAsia"/>
                <w:color w:val="auto"/>
                <w:szCs w:val="21"/>
                <w:highlight w:val="none"/>
              </w:rPr>
              <w:t>（完成期数、参与体会及发挥示范作用等2</w:t>
            </w:r>
            <w:r>
              <w:rPr>
                <w:color w:val="auto"/>
                <w:szCs w:val="21"/>
                <w:highlight w:val="none"/>
              </w:rPr>
              <w:t>00</w:t>
            </w:r>
            <w:r>
              <w:rPr>
                <w:rFonts w:hint="eastAsia"/>
                <w:color w:val="auto"/>
                <w:szCs w:val="21"/>
                <w:highlight w:val="none"/>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trPr>
        <w:tc>
          <w:tcPr>
            <w:tcW w:w="716" w:type="dxa"/>
            <w:vAlign w:val="center"/>
          </w:tcPr>
          <w:p>
            <w:pPr>
              <w:ind w:left="113" w:right="113"/>
              <w:jc w:val="center"/>
              <w:rPr>
                <w:color w:val="auto"/>
                <w:szCs w:val="21"/>
                <w:highlight w:val="none"/>
              </w:rPr>
            </w:pPr>
            <w:r>
              <w:rPr>
                <w:rFonts w:hint="eastAsia"/>
                <w:color w:val="auto"/>
                <w:sz w:val="24"/>
                <w:highlight w:val="none"/>
              </w:rPr>
              <w:t>获得荣誉</w:t>
            </w:r>
          </w:p>
        </w:tc>
        <w:tc>
          <w:tcPr>
            <w:tcW w:w="8028" w:type="dxa"/>
            <w:gridSpan w:val="7"/>
            <w:vAlign w:val="center"/>
          </w:tcPr>
          <w:p>
            <w:pPr>
              <w:jc w:val="center"/>
              <w:rPr>
                <w:color w:val="auto"/>
                <w:szCs w:val="21"/>
                <w:highlight w:val="none"/>
              </w:rPr>
            </w:pPr>
            <w:r>
              <w:rPr>
                <w:rFonts w:ascii="Times New Roman" w:hAnsi="Times New Roman" w:eastAsia="方正仿宋_GBK" w:cs="Times New Roman"/>
                <w:color w:val="auto"/>
                <w:kern w:val="0"/>
                <w:szCs w:val="21"/>
                <w:highlight w:val="none"/>
              </w:rPr>
              <w:t>x年x月  被xx评为xx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716" w:type="dxa"/>
            <w:vAlign w:val="center"/>
          </w:tcPr>
          <w:p>
            <w:pPr>
              <w:ind w:left="113" w:right="113"/>
              <w:jc w:val="center"/>
              <w:rPr>
                <w:color w:val="auto"/>
                <w:sz w:val="24"/>
                <w:highlight w:val="none"/>
              </w:rPr>
            </w:pPr>
            <w:r>
              <w:rPr>
                <w:rFonts w:hint="eastAsia" w:asciiTheme="minorEastAsia" w:hAnsiTheme="minorEastAsia"/>
                <w:color w:val="auto"/>
                <w:szCs w:val="21"/>
                <w:highlight w:val="none"/>
              </w:rPr>
              <w:t>志愿服务经历</w:t>
            </w:r>
          </w:p>
        </w:tc>
        <w:tc>
          <w:tcPr>
            <w:tcW w:w="8028" w:type="dxa"/>
            <w:gridSpan w:val="7"/>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trPr>
        <w:tc>
          <w:tcPr>
            <w:tcW w:w="716" w:type="dxa"/>
            <w:vAlign w:val="center"/>
          </w:tcPr>
          <w:p>
            <w:pPr>
              <w:ind w:left="113" w:right="113"/>
              <w:jc w:val="center"/>
              <w:rPr>
                <w:color w:val="auto"/>
                <w:sz w:val="24"/>
                <w:highlight w:val="none"/>
              </w:rPr>
            </w:pPr>
            <w:r>
              <w:rPr>
                <w:rFonts w:hint="eastAsia"/>
                <w:color w:val="auto"/>
                <w:sz w:val="24"/>
                <w:highlight w:val="none"/>
              </w:rPr>
              <w:t>个  人  事  迹</w:t>
            </w:r>
          </w:p>
        </w:tc>
        <w:tc>
          <w:tcPr>
            <w:tcW w:w="8028" w:type="dxa"/>
            <w:gridSpan w:val="7"/>
          </w:tcPr>
          <w:p>
            <w:pPr>
              <w:jc w:val="left"/>
              <w:rPr>
                <w:color w:val="auto"/>
                <w:szCs w:val="21"/>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716" w:type="dxa"/>
            <w:textDirection w:val="tbRlV"/>
            <w:vAlign w:val="center"/>
          </w:tcPr>
          <w:p>
            <w:pPr>
              <w:adjustRightInd w:val="0"/>
              <w:snapToGrid w:val="0"/>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3957" w:type="dxa"/>
            <w:gridSpan w:val="4"/>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center"/>
              <w:rPr>
                <w:color w:val="auto"/>
                <w:szCs w:val="21"/>
                <w:highlight w:val="none"/>
              </w:rPr>
            </w:pPr>
            <w:r>
              <w:rPr>
                <w:rFonts w:hint="eastAsia"/>
                <w:color w:val="auto"/>
                <w:sz w:val="24"/>
                <w:highlight w:val="none"/>
              </w:rPr>
              <w:t>年  月  日</w:t>
            </w:r>
          </w:p>
        </w:tc>
        <w:tc>
          <w:tcPr>
            <w:tcW w:w="567" w:type="dxa"/>
            <w:textDirection w:val="tbRlV"/>
            <w:vAlign w:val="center"/>
          </w:tcPr>
          <w:p>
            <w:pPr>
              <w:adjustRightInd w:val="0"/>
              <w:snapToGrid w:val="0"/>
              <w:jc w:val="center"/>
              <w:rPr>
                <w:color w:val="auto"/>
                <w:sz w:val="24"/>
                <w:highlight w:val="none"/>
              </w:rPr>
            </w:pPr>
            <w:r>
              <w:rPr>
                <w:rFonts w:hint="eastAsia"/>
                <w:color w:val="auto"/>
                <w:sz w:val="24"/>
                <w:highlight w:val="none"/>
              </w:rPr>
              <w:t>党总支意见</w:t>
            </w:r>
          </w:p>
        </w:tc>
        <w:tc>
          <w:tcPr>
            <w:tcW w:w="3504" w:type="dxa"/>
            <w:gridSpan w:val="2"/>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center"/>
              <w:rPr>
                <w:color w:val="auto"/>
                <w:szCs w:val="21"/>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716" w:type="dxa"/>
            <w:textDirection w:val="tbRlV"/>
            <w:vAlign w:val="center"/>
          </w:tcPr>
          <w:p>
            <w:pPr>
              <w:adjustRightInd w:val="0"/>
              <w:snapToGrid w:val="0"/>
              <w:jc w:val="center"/>
              <w:rPr>
                <w:color w:val="auto"/>
                <w:sz w:val="24"/>
                <w:highlight w:val="none"/>
              </w:rPr>
            </w:pPr>
            <w:r>
              <w:rPr>
                <w:rFonts w:hint="eastAsia"/>
                <w:color w:val="auto"/>
                <w:sz w:val="24"/>
                <w:highlight w:val="none"/>
              </w:rPr>
              <w:t>校团委意见</w:t>
            </w:r>
          </w:p>
        </w:tc>
        <w:tc>
          <w:tcPr>
            <w:tcW w:w="8028" w:type="dxa"/>
            <w:gridSpan w:val="7"/>
            <w:vAlign w:val="center"/>
          </w:tcPr>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716" w:type="dxa"/>
            <w:vAlign w:val="center"/>
          </w:tcPr>
          <w:p>
            <w:pPr>
              <w:ind w:left="113" w:right="113"/>
              <w:jc w:val="center"/>
              <w:rPr>
                <w:color w:val="auto"/>
                <w:sz w:val="24"/>
                <w:highlight w:val="none"/>
              </w:rPr>
            </w:pPr>
            <w:r>
              <w:rPr>
                <w:rFonts w:hint="eastAsia"/>
                <w:color w:val="auto"/>
                <w:sz w:val="24"/>
                <w:highlight w:val="none"/>
              </w:rPr>
              <w:t>备注</w:t>
            </w:r>
          </w:p>
        </w:tc>
        <w:tc>
          <w:tcPr>
            <w:tcW w:w="8028" w:type="dxa"/>
            <w:gridSpan w:val="7"/>
            <w:vAlign w:val="center"/>
          </w:tcPr>
          <w:p>
            <w:pPr>
              <w:jc w:val="center"/>
              <w:rPr>
                <w:color w:val="auto"/>
                <w:sz w:val="24"/>
                <w:highlight w:val="none"/>
              </w:rPr>
            </w:pPr>
          </w:p>
        </w:tc>
      </w:tr>
    </w:tbl>
    <w:p>
      <w:pPr>
        <w:widowControl/>
        <w:jc w:val="left"/>
        <w:rPr>
          <w:rFonts w:ascii="黑体" w:eastAsia="黑体"/>
          <w:color w:val="auto"/>
          <w:sz w:val="30"/>
          <w:highlight w:val="none"/>
        </w:rPr>
      </w:pPr>
      <w:r>
        <w:rPr>
          <w:rFonts w:ascii="黑体" w:eastAsia="黑体"/>
          <w:color w:val="auto"/>
          <w:sz w:val="30"/>
          <w:highlight w:val="none"/>
        </w:rPr>
        <w:br w:type="page"/>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优秀团支书 推荐表</w:t>
      </w:r>
    </w:p>
    <w:tbl>
      <w:tblPr>
        <w:tblStyle w:val="8"/>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7"/>
        <w:gridCol w:w="1418"/>
        <w:gridCol w:w="142"/>
        <w:gridCol w:w="708"/>
        <w:gridCol w:w="851"/>
        <w:gridCol w:w="283"/>
        <w:gridCol w:w="426"/>
        <w:gridCol w:w="425"/>
        <w:gridCol w:w="1134"/>
        <w:gridCol w:w="70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29" w:type="dxa"/>
            <w:gridSpan w:val="2"/>
            <w:vAlign w:val="center"/>
          </w:tcPr>
          <w:p>
            <w:pPr>
              <w:jc w:val="center"/>
              <w:rPr>
                <w:color w:val="auto"/>
                <w:szCs w:val="21"/>
                <w:highlight w:val="none"/>
              </w:rPr>
            </w:pPr>
            <w:r>
              <w:rPr>
                <w:rFonts w:hint="eastAsia"/>
                <w:color w:val="auto"/>
                <w:szCs w:val="21"/>
                <w:highlight w:val="none"/>
              </w:rPr>
              <w:t>姓名</w:t>
            </w:r>
          </w:p>
        </w:tc>
        <w:tc>
          <w:tcPr>
            <w:tcW w:w="1560" w:type="dxa"/>
            <w:gridSpan w:val="2"/>
            <w:vAlign w:val="center"/>
          </w:tcPr>
          <w:p>
            <w:pPr>
              <w:jc w:val="center"/>
              <w:rPr>
                <w:color w:val="auto"/>
                <w:szCs w:val="21"/>
                <w:highlight w:val="none"/>
              </w:rPr>
            </w:pPr>
          </w:p>
        </w:tc>
        <w:tc>
          <w:tcPr>
            <w:tcW w:w="708" w:type="dxa"/>
            <w:vAlign w:val="center"/>
          </w:tcPr>
          <w:p>
            <w:pPr>
              <w:jc w:val="center"/>
              <w:rPr>
                <w:color w:val="auto"/>
                <w:szCs w:val="21"/>
                <w:highlight w:val="none"/>
              </w:rPr>
            </w:pPr>
            <w:r>
              <w:rPr>
                <w:rFonts w:hint="eastAsia"/>
                <w:color w:val="auto"/>
                <w:szCs w:val="21"/>
                <w:highlight w:val="none"/>
              </w:rPr>
              <w:t>性别</w:t>
            </w:r>
          </w:p>
        </w:tc>
        <w:tc>
          <w:tcPr>
            <w:tcW w:w="1134" w:type="dxa"/>
            <w:gridSpan w:val="2"/>
            <w:vAlign w:val="center"/>
          </w:tcPr>
          <w:p>
            <w:pPr>
              <w:jc w:val="center"/>
              <w:rPr>
                <w:color w:val="auto"/>
                <w:szCs w:val="21"/>
                <w:highlight w:val="none"/>
              </w:rPr>
            </w:pPr>
          </w:p>
        </w:tc>
        <w:tc>
          <w:tcPr>
            <w:tcW w:w="851" w:type="dxa"/>
            <w:gridSpan w:val="2"/>
            <w:vAlign w:val="center"/>
          </w:tcPr>
          <w:p>
            <w:pPr>
              <w:jc w:val="center"/>
              <w:rPr>
                <w:color w:val="auto"/>
                <w:szCs w:val="21"/>
                <w:highlight w:val="none"/>
              </w:rPr>
            </w:pPr>
            <w:r>
              <w:rPr>
                <w:rFonts w:hint="eastAsia"/>
                <w:color w:val="auto"/>
                <w:szCs w:val="21"/>
                <w:highlight w:val="none"/>
              </w:rPr>
              <w:t>民族</w:t>
            </w:r>
          </w:p>
        </w:tc>
        <w:tc>
          <w:tcPr>
            <w:tcW w:w="1134" w:type="dxa"/>
            <w:vAlign w:val="center"/>
          </w:tcPr>
          <w:p>
            <w:pPr>
              <w:adjustRightInd w:val="0"/>
              <w:snapToGrid w:val="0"/>
              <w:jc w:val="center"/>
              <w:rPr>
                <w:rFonts w:asciiTheme="minorEastAsia" w:hAnsiTheme="minorEastAsia"/>
                <w:color w:val="auto"/>
                <w:szCs w:val="21"/>
                <w:highlight w:val="none"/>
              </w:rPr>
            </w:pPr>
          </w:p>
        </w:tc>
        <w:tc>
          <w:tcPr>
            <w:tcW w:w="709" w:type="dxa"/>
            <w:vAlign w:val="center"/>
          </w:tcPr>
          <w:p>
            <w:pPr>
              <w:jc w:val="center"/>
              <w:rPr>
                <w:color w:val="auto"/>
                <w:szCs w:val="21"/>
                <w:highlight w:val="none"/>
              </w:rPr>
            </w:pPr>
            <w:r>
              <w:rPr>
                <w:rFonts w:hint="eastAsia"/>
                <w:color w:val="auto"/>
                <w:szCs w:val="21"/>
                <w:highlight w:val="none"/>
              </w:rPr>
              <w:t>政治面貌</w:t>
            </w:r>
          </w:p>
        </w:tc>
        <w:tc>
          <w:tcPr>
            <w:tcW w:w="1519"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9" w:type="dxa"/>
            <w:gridSpan w:val="2"/>
            <w:vAlign w:val="center"/>
          </w:tcPr>
          <w:p>
            <w:pPr>
              <w:jc w:val="center"/>
              <w:rPr>
                <w:color w:val="auto"/>
                <w:szCs w:val="21"/>
                <w:highlight w:val="none"/>
              </w:rPr>
            </w:pPr>
            <w:r>
              <w:rPr>
                <w:rFonts w:hint="eastAsia"/>
                <w:color w:val="auto"/>
                <w:szCs w:val="21"/>
                <w:highlight w:val="none"/>
              </w:rPr>
              <w:t>出生年月</w:t>
            </w:r>
          </w:p>
        </w:tc>
        <w:tc>
          <w:tcPr>
            <w:tcW w:w="1560" w:type="dxa"/>
            <w:gridSpan w:val="2"/>
            <w:vAlign w:val="center"/>
          </w:tcPr>
          <w:p>
            <w:pPr>
              <w:jc w:val="center"/>
              <w:rPr>
                <w:color w:val="auto"/>
                <w:szCs w:val="21"/>
                <w:highlight w:val="none"/>
              </w:rPr>
            </w:pPr>
          </w:p>
        </w:tc>
        <w:tc>
          <w:tcPr>
            <w:tcW w:w="708" w:type="dxa"/>
            <w:vAlign w:val="center"/>
          </w:tcPr>
          <w:p>
            <w:pPr>
              <w:jc w:val="center"/>
              <w:rPr>
                <w:color w:val="auto"/>
                <w:szCs w:val="21"/>
                <w:highlight w:val="none"/>
              </w:rPr>
            </w:pPr>
            <w:r>
              <w:rPr>
                <w:rFonts w:hint="eastAsia" w:asciiTheme="minorEastAsia" w:hAnsiTheme="minorEastAsia"/>
                <w:color w:val="auto"/>
                <w:szCs w:val="21"/>
                <w:highlight w:val="none"/>
              </w:rPr>
              <w:t>入团时间</w:t>
            </w:r>
          </w:p>
        </w:tc>
        <w:tc>
          <w:tcPr>
            <w:tcW w:w="1985" w:type="dxa"/>
            <w:gridSpan w:val="4"/>
            <w:vAlign w:val="center"/>
          </w:tcPr>
          <w:p>
            <w:pPr>
              <w:jc w:val="center"/>
              <w:rPr>
                <w:color w:val="auto"/>
                <w:szCs w:val="21"/>
                <w:highlight w:val="none"/>
              </w:rPr>
            </w:pPr>
          </w:p>
        </w:tc>
        <w:tc>
          <w:tcPr>
            <w:tcW w:w="1134" w:type="dxa"/>
            <w:vAlign w:val="center"/>
          </w:tcPr>
          <w:p>
            <w:pPr>
              <w:adjustRightInd w:val="0"/>
              <w:snapToGrid w:val="0"/>
              <w:jc w:val="center"/>
              <w:rPr>
                <w:rFonts w:asciiTheme="minorEastAsia" w:hAnsiTheme="minorEastAsia"/>
                <w:color w:val="auto"/>
                <w:szCs w:val="21"/>
                <w:highlight w:val="none"/>
              </w:rPr>
            </w:pPr>
            <w:r>
              <w:rPr>
                <w:rFonts w:hint="eastAsia" w:asciiTheme="minorEastAsia" w:hAnsiTheme="minorEastAsia"/>
                <w:color w:val="auto"/>
                <w:szCs w:val="21"/>
                <w:highlight w:val="none"/>
              </w:rPr>
              <w:t>团员编号</w:t>
            </w:r>
          </w:p>
        </w:tc>
        <w:tc>
          <w:tcPr>
            <w:tcW w:w="2228"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9" w:type="dxa"/>
            <w:gridSpan w:val="2"/>
            <w:vAlign w:val="center"/>
          </w:tcPr>
          <w:p>
            <w:pPr>
              <w:jc w:val="center"/>
              <w:rPr>
                <w:rFonts w:hint="eastAsia" w:eastAsiaTheme="minorEastAsia"/>
                <w:color w:val="auto"/>
                <w:szCs w:val="21"/>
                <w:highlight w:val="none"/>
                <w:lang w:eastAsia="zh-CN"/>
              </w:rPr>
            </w:pPr>
            <w:r>
              <w:rPr>
                <w:rFonts w:hint="eastAsia"/>
                <w:color w:val="auto"/>
                <w:szCs w:val="21"/>
                <w:highlight w:val="none"/>
              </w:rPr>
              <w:t>所在</w:t>
            </w:r>
            <w:r>
              <w:rPr>
                <w:rFonts w:hint="eastAsia"/>
                <w:color w:val="auto"/>
                <w:szCs w:val="21"/>
                <w:highlight w:val="none"/>
                <w:lang w:val="en-US" w:eastAsia="zh-CN"/>
              </w:rPr>
              <w:t>学院</w:t>
            </w:r>
          </w:p>
        </w:tc>
        <w:tc>
          <w:tcPr>
            <w:tcW w:w="1560" w:type="dxa"/>
            <w:gridSpan w:val="2"/>
            <w:vAlign w:val="center"/>
          </w:tcPr>
          <w:p>
            <w:pPr>
              <w:jc w:val="center"/>
              <w:rPr>
                <w:color w:val="auto"/>
                <w:szCs w:val="21"/>
                <w:highlight w:val="none"/>
              </w:rPr>
            </w:pPr>
          </w:p>
        </w:tc>
        <w:tc>
          <w:tcPr>
            <w:tcW w:w="708" w:type="dxa"/>
            <w:vAlign w:val="center"/>
          </w:tcPr>
          <w:p>
            <w:pPr>
              <w:jc w:val="center"/>
              <w:rPr>
                <w:color w:val="auto"/>
                <w:szCs w:val="21"/>
                <w:highlight w:val="none"/>
              </w:rPr>
            </w:pPr>
            <w:r>
              <w:rPr>
                <w:rFonts w:hint="eastAsia"/>
                <w:color w:val="auto"/>
                <w:szCs w:val="21"/>
                <w:highlight w:val="none"/>
              </w:rPr>
              <w:t>班级</w:t>
            </w:r>
          </w:p>
        </w:tc>
        <w:tc>
          <w:tcPr>
            <w:tcW w:w="1985" w:type="dxa"/>
            <w:gridSpan w:val="4"/>
            <w:vAlign w:val="center"/>
          </w:tcPr>
          <w:p>
            <w:pPr>
              <w:jc w:val="center"/>
              <w:rPr>
                <w:color w:val="auto"/>
                <w:szCs w:val="21"/>
                <w:highlight w:val="none"/>
              </w:rPr>
            </w:pPr>
          </w:p>
        </w:tc>
        <w:tc>
          <w:tcPr>
            <w:tcW w:w="1134"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202</w:t>
            </w:r>
            <w:r>
              <w:rPr>
                <w:rFonts w:hint="eastAsia" w:asciiTheme="minorEastAsia" w:hAnsiTheme="minorEastAsia"/>
                <w:color w:val="auto"/>
                <w:szCs w:val="21"/>
                <w:highlight w:val="none"/>
                <w:lang w:eastAsia="zh-CN"/>
              </w:rPr>
              <w:t>3</w:t>
            </w:r>
            <w:r>
              <w:rPr>
                <w:rFonts w:hint="eastAsia" w:asciiTheme="minorEastAsia" w:hAnsiTheme="minorEastAsia"/>
                <w:color w:val="auto"/>
                <w:szCs w:val="21"/>
                <w:highlight w:val="none"/>
              </w:rPr>
              <w:t>年度</w:t>
            </w:r>
          </w:p>
          <w:p>
            <w:pPr>
              <w:adjustRightInd w:val="0"/>
              <w:snapToGrid w:val="0"/>
              <w:jc w:val="center"/>
              <w:rPr>
                <w:rFonts w:asciiTheme="minorEastAsia" w:hAnsiTheme="minorEastAsia"/>
                <w:color w:val="auto"/>
                <w:szCs w:val="21"/>
                <w:highlight w:val="none"/>
              </w:rPr>
            </w:pPr>
            <w:r>
              <w:rPr>
                <w:rFonts w:hint="eastAsia" w:asciiTheme="minorEastAsia" w:hAnsiTheme="minorEastAsia"/>
                <w:color w:val="auto"/>
                <w:szCs w:val="21"/>
                <w:highlight w:val="none"/>
              </w:rPr>
              <w:t>团员教育评议等次</w:t>
            </w:r>
          </w:p>
        </w:tc>
        <w:tc>
          <w:tcPr>
            <w:tcW w:w="2228"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129" w:type="dxa"/>
            <w:gridSpan w:val="2"/>
            <w:vAlign w:val="center"/>
          </w:tcPr>
          <w:p>
            <w:pPr>
              <w:jc w:val="center"/>
              <w:rPr>
                <w:color w:val="auto"/>
                <w:szCs w:val="21"/>
                <w:highlight w:val="none"/>
              </w:rPr>
            </w:pPr>
            <w:r>
              <w:rPr>
                <w:rFonts w:hint="eastAsia"/>
                <w:color w:val="auto"/>
                <w:szCs w:val="21"/>
                <w:highlight w:val="none"/>
              </w:rPr>
              <w:t>所属支部</w:t>
            </w:r>
          </w:p>
          <w:p>
            <w:pPr>
              <w:jc w:val="center"/>
              <w:rPr>
                <w:color w:val="auto"/>
                <w:szCs w:val="21"/>
                <w:highlight w:val="none"/>
              </w:rPr>
            </w:pPr>
            <w:r>
              <w:rPr>
                <w:rFonts w:hint="eastAsia"/>
                <w:color w:val="auto"/>
                <w:szCs w:val="21"/>
                <w:highlight w:val="none"/>
              </w:rPr>
              <w:t>规范全称</w:t>
            </w:r>
          </w:p>
        </w:tc>
        <w:tc>
          <w:tcPr>
            <w:tcW w:w="3828" w:type="dxa"/>
            <w:gridSpan w:val="6"/>
            <w:vAlign w:val="center"/>
          </w:tcPr>
          <w:p>
            <w:pPr>
              <w:jc w:val="center"/>
              <w:rPr>
                <w:color w:val="auto"/>
                <w:szCs w:val="21"/>
                <w:highlight w:val="none"/>
              </w:rPr>
            </w:pPr>
          </w:p>
        </w:tc>
        <w:tc>
          <w:tcPr>
            <w:tcW w:w="1559" w:type="dxa"/>
            <w:gridSpan w:val="2"/>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担任团支部</w:t>
            </w:r>
          </w:p>
          <w:p>
            <w:pPr>
              <w:jc w:val="center"/>
              <w:rPr>
                <w:color w:val="auto"/>
                <w:szCs w:val="21"/>
                <w:highlight w:val="none"/>
              </w:rPr>
            </w:pPr>
            <w:r>
              <w:rPr>
                <w:rFonts w:hint="eastAsia" w:asciiTheme="minorEastAsia" w:hAnsiTheme="minorEastAsia"/>
                <w:color w:val="auto"/>
                <w:szCs w:val="21"/>
                <w:highlight w:val="none"/>
              </w:rPr>
              <w:t>书记年限</w:t>
            </w:r>
          </w:p>
        </w:tc>
        <w:tc>
          <w:tcPr>
            <w:tcW w:w="2228"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547" w:type="dxa"/>
            <w:gridSpan w:val="3"/>
            <w:vAlign w:val="center"/>
          </w:tcPr>
          <w:p>
            <w:pPr>
              <w:adjustRightInd w:val="0"/>
              <w:snapToGrid w:val="0"/>
              <w:jc w:val="center"/>
              <w:rPr>
                <w:rFonts w:asciiTheme="minorEastAsia" w:hAnsiTheme="minorEastAsia"/>
                <w:color w:val="auto"/>
                <w:szCs w:val="21"/>
                <w:highlight w:val="none"/>
              </w:rPr>
            </w:pPr>
            <w:r>
              <w:rPr>
                <w:rFonts w:hint="eastAsia" w:asciiTheme="minorEastAsia" w:hAnsiTheme="minorEastAsia"/>
                <w:color w:val="auto"/>
                <w:szCs w:val="21"/>
                <w:highlight w:val="none"/>
              </w:rPr>
              <w:t>“智慧团建”系统中</w:t>
            </w:r>
          </w:p>
          <w:p>
            <w:pPr>
              <w:adjustRightInd w:val="0"/>
              <w:snapToGrid w:val="0"/>
              <w:jc w:val="center"/>
              <w:rPr>
                <w:color w:val="auto"/>
                <w:szCs w:val="21"/>
                <w:highlight w:val="none"/>
              </w:rPr>
            </w:pPr>
            <w:r>
              <w:rPr>
                <w:rFonts w:hint="eastAsia" w:asciiTheme="minorEastAsia" w:hAnsiTheme="minorEastAsia"/>
                <w:color w:val="auto"/>
                <w:szCs w:val="21"/>
                <w:highlight w:val="none"/>
              </w:rPr>
              <w:t>团员团干录入是否齐全</w:t>
            </w:r>
          </w:p>
        </w:tc>
        <w:tc>
          <w:tcPr>
            <w:tcW w:w="2410" w:type="dxa"/>
            <w:gridSpan w:val="5"/>
            <w:vAlign w:val="center"/>
          </w:tcPr>
          <w:p>
            <w:pPr>
              <w:jc w:val="center"/>
              <w:rPr>
                <w:color w:val="auto"/>
                <w:szCs w:val="21"/>
                <w:highlight w:val="none"/>
              </w:rPr>
            </w:pPr>
          </w:p>
        </w:tc>
        <w:tc>
          <w:tcPr>
            <w:tcW w:w="1559" w:type="dxa"/>
            <w:gridSpan w:val="2"/>
            <w:vAlign w:val="center"/>
          </w:tcPr>
          <w:p>
            <w:pPr>
              <w:jc w:val="center"/>
              <w:rPr>
                <w:color w:val="auto"/>
                <w:szCs w:val="21"/>
                <w:highlight w:val="none"/>
              </w:rPr>
            </w:pPr>
            <w:r>
              <w:rPr>
                <w:rFonts w:hint="eastAsia" w:asciiTheme="minorEastAsia" w:hAnsiTheme="minorEastAsia"/>
                <w:color w:val="auto"/>
                <w:szCs w:val="21"/>
                <w:highlight w:val="none"/>
                <w:lang w:eastAsia="zh-CN"/>
              </w:rPr>
              <w:t>2023年</w:t>
            </w:r>
            <w:r>
              <w:rPr>
                <w:rFonts w:hint="eastAsia" w:asciiTheme="minorEastAsia" w:hAnsiTheme="minorEastAsia"/>
                <w:color w:val="auto"/>
                <w:szCs w:val="21"/>
                <w:highlight w:val="none"/>
              </w:rPr>
              <w:t>支部对标定级等次</w:t>
            </w:r>
          </w:p>
        </w:tc>
        <w:tc>
          <w:tcPr>
            <w:tcW w:w="2228"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992" w:type="dxa"/>
            <w:textDirection w:val="tbRlV"/>
            <w:vAlign w:val="center"/>
          </w:tcPr>
          <w:p>
            <w:pPr>
              <w:ind w:left="113" w:right="113"/>
              <w:jc w:val="center"/>
              <w:rPr>
                <w:color w:val="auto"/>
                <w:sz w:val="24"/>
                <w:highlight w:val="none"/>
              </w:rPr>
            </w:pPr>
            <w:r>
              <w:rPr>
                <w:rFonts w:hint="eastAsia"/>
                <w:color w:val="auto"/>
                <w:sz w:val="24"/>
                <w:highlight w:val="none"/>
              </w:rPr>
              <w:t>获得荣誉</w:t>
            </w:r>
          </w:p>
        </w:tc>
        <w:tc>
          <w:tcPr>
            <w:tcW w:w="7752" w:type="dxa"/>
            <w:gridSpan w:val="11"/>
            <w:vAlign w:val="center"/>
          </w:tcPr>
          <w:p>
            <w:pPr>
              <w:pStyle w:val="3"/>
              <w:ind w:left="99" w:leftChars="47"/>
              <w:jc w:val="left"/>
              <w:rPr>
                <w:color w:val="auto"/>
                <w:highlight w:val="none"/>
              </w:rPr>
            </w:pPr>
            <w:r>
              <w:rPr>
                <w:rFonts w:ascii="Times New Roman" w:hAnsi="Times New Roman" w:eastAsia="方正仿宋_GBK" w:cs="Times New Roman"/>
                <w:color w:val="auto"/>
                <w:kern w:val="0"/>
                <w:szCs w:val="21"/>
                <w:highlight w:val="none"/>
              </w:rPr>
              <w:t>x年x月  被xx评为xx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jc w:val="center"/>
        </w:trPr>
        <w:tc>
          <w:tcPr>
            <w:tcW w:w="992" w:type="dxa"/>
            <w:textDirection w:val="tbLrV"/>
            <w:vAlign w:val="center"/>
          </w:tcPr>
          <w:p>
            <w:pPr>
              <w:spacing w:line="240" w:lineRule="exact"/>
              <w:ind w:left="113" w:right="113"/>
              <w:jc w:val="center"/>
              <w:rPr>
                <w:color w:val="auto"/>
                <w:sz w:val="24"/>
                <w:highlight w:val="none"/>
              </w:rPr>
            </w:pPr>
            <w:r>
              <w:rPr>
                <w:rFonts w:hint="eastAsia"/>
                <w:color w:val="auto"/>
                <w:sz w:val="24"/>
                <w:highlight w:val="none"/>
              </w:rPr>
              <w:t>简要事迹</w:t>
            </w:r>
          </w:p>
        </w:tc>
        <w:tc>
          <w:tcPr>
            <w:tcW w:w="7752" w:type="dxa"/>
            <w:gridSpan w:val="11"/>
          </w:tcPr>
          <w:p>
            <w:pPr>
              <w:pStyle w:val="3"/>
              <w:ind w:left="0" w:leftChars="0"/>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jc w:val="center"/>
        </w:trPr>
        <w:tc>
          <w:tcPr>
            <w:tcW w:w="992" w:type="dxa"/>
            <w:textDirection w:val="tbRlV"/>
            <w:vAlign w:val="center"/>
          </w:tcPr>
          <w:p>
            <w:pPr>
              <w:ind w:left="113" w:right="113"/>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3256" w:type="dxa"/>
            <w:gridSpan w:val="5"/>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c>
          <w:tcPr>
            <w:tcW w:w="709" w:type="dxa"/>
            <w:gridSpan w:val="2"/>
            <w:textDirection w:val="tbRlV"/>
            <w:vAlign w:val="center"/>
          </w:tcPr>
          <w:p>
            <w:pPr>
              <w:adjustRightInd w:val="0"/>
              <w:snapToGrid w:val="0"/>
              <w:jc w:val="center"/>
              <w:rPr>
                <w:color w:val="auto"/>
                <w:sz w:val="24"/>
                <w:highlight w:val="none"/>
              </w:rPr>
            </w:pPr>
            <w:r>
              <w:rPr>
                <w:rFonts w:hint="eastAsia"/>
                <w:color w:val="auto"/>
                <w:sz w:val="24"/>
                <w:highlight w:val="none"/>
              </w:rPr>
              <w:t>党总支意见</w:t>
            </w:r>
          </w:p>
        </w:tc>
        <w:tc>
          <w:tcPr>
            <w:tcW w:w="3787" w:type="dxa"/>
            <w:gridSpan w:val="4"/>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992" w:type="dxa"/>
            <w:textDirection w:val="tbRlV"/>
            <w:vAlign w:val="center"/>
          </w:tcPr>
          <w:p>
            <w:pPr>
              <w:ind w:left="113" w:right="113"/>
              <w:jc w:val="center"/>
              <w:rPr>
                <w:color w:val="auto"/>
                <w:sz w:val="24"/>
                <w:highlight w:val="none"/>
              </w:rPr>
            </w:pPr>
            <w:r>
              <w:rPr>
                <w:rFonts w:hint="eastAsia"/>
                <w:color w:val="auto"/>
                <w:sz w:val="24"/>
                <w:highlight w:val="none"/>
              </w:rPr>
              <w:t>校团委意见</w:t>
            </w:r>
          </w:p>
        </w:tc>
        <w:tc>
          <w:tcPr>
            <w:tcW w:w="7752" w:type="dxa"/>
            <w:gridSpan w:val="11"/>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“五四红旗团支部”推荐表</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3"/>
        <w:gridCol w:w="253"/>
        <w:gridCol w:w="879"/>
        <w:gridCol w:w="1134"/>
        <w:gridCol w:w="145"/>
        <w:gridCol w:w="1134"/>
        <w:gridCol w:w="426"/>
        <w:gridCol w:w="141"/>
        <w:gridCol w:w="427"/>
        <w:gridCol w:w="990"/>
        <w:gridCol w:w="142"/>
        <w:gridCol w:w="286"/>
        <w:gridCol w:w="9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8" w:hRule="atLeast"/>
          <w:jc w:val="center"/>
        </w:trPr>
        <w:tc>
          <w:tcPr>
            <w:tcW w:w="956" w:type="dxa"/>
            <w:gridSpan w:val="2"/>
            <w:vAlign w:val="center"/>
          </w:tcPr>
          <w:p>
            <w:pPr>
              <w:jc w:val="center"/>
              <w:rPr>
                <w:color w:val="auto"/>
                <w:sz w:val="24"/>
                <w:highlight w:val="none"/>
              </w:rPr>
            </w:pPr>
            <w:r>
              <w:rPr>
                <w:rFonts w:hint="eastAsia"/>
                <w:color w:val="auto"/>
                <w:sz w:val="24"/>
                <w:highlight w:val="none"/>
              </w:rPr>
              <w:t>团支部全称</w:t>
            </w:r>
          </w:p>
        </w:tc>
        <w:tc>
          <w:tcPr>
            <w:tcW w:w="4286" w:type="dxa"/>
            <w:gridSpan w:val="7"/>
            <w:vAlign w:val="center"/>
          </w:tcPr>
          <w:p>
            <w:pPr>
              <w:jc w:val="center"/>
              <w:rPr>
                <w:color w:val="auto"/>
                <w:sz w:val="24"/>
                <w:highlight w:val="none"/>
              </w:rPr>
            </w:pPr>
          </w:p>
        </w:tc>
        <w:tc>
          <w:tcPr>
            <w:tcW w:w="1418" w:type="dxa"/>
            <w:gridSpan w:val="3"/>
            <w:vAlign w:val="center"/>
          </w:tcPr>
          <w:p>
            <w:pPr>
              <w:jc w:val="center"/>
              <w:rPr>
                <w:rFonts w:hint="eastAsia" w:eastAsiaTheme="minorEastAsia"/>
                <w:color w:val="auto"/>
                <w:sz w:val="24"/>
                <w:highlight w:val="none"/>
                <w:lang w:eastAsia="zh-CN"/>
              </w:rPr>
            </w:pPr>
            <w:r>
              <w:rPr>
                <w:rFonts w:hint="eastAsia"/>
                <w:color w:val="auto"/>
                <w:sz w:val="24"/>
                <w:highlight w:val="none"/>
              </w:rPr>
              <w:t>所属</w:t>
            </w:r>
            <w:r>
              <w:rPr>
                <w:rFonts w:hint="eastAsia"/>
                <w:color w:val="auto"/>
                <w:sz w:val="24"/>
                <w:highlight w:val="none"/>
                <w:lang w:eastAsia="zh-CN"/>
              </w:rPr>
              <w:t>学院</w:t>
            </w:r>
          </w:p>
        </w:tc>
        <w:tc>
          <w:tcPr>
            <w:tcW w:w="2266" w:type="dxa"/>
            <w:gridSpan w:val="2"/>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5" w:hRule="atLeast"/>
          <w:jc w:val="center"/>
        </w:trPr>
        <w:tc>
          <w:tcPr>
            <w:tcW w:w="956" w:type="dxa"/>
            <w:gridSpan w:val="2"/>
            <w:vAlign w:val="center"/>
          </w:tcPr>
          <w:p>
            <w:pPr>
              <w:jc w:val="center"/>
              <w:rPr>
                <w:color w:val="auto"/>
                <w:sz w:val="24"/>
                <w:highlight w:val="none"/>
              </w:rPr>
            </w:pPr>
            <w:r>
              <w:rPr>
                <w:rFonts w:hint="eastAsia"/>
                <w:color w:val="auto"/>
                <w:sz w:val="24"/>
                <w:highlight w:val="none"/>
              </w:rPr>
              <w:t>团支书姓名</w:t>
            </w:r>
          </w:p>
        </w:tc>
        <w:tc>
          <w:tcPr>
            <w:tcW w:w="2158" w:type="dxa"/>
            <w:gridSpan w:val="3"/>
            <w:vAlign w:val="center"/>
          </w:tcPr>
          <w:p>
            <w:pPr>
              <w:jc w:val="center"/>
              <w:rPr>
                <w:color w:val="auto"/>
                <w:sz w:val="24"/>
                <w:highlight w:val="none"/>
              </w:rPr>
            </w:pPr>
          </w:p>
        </w:tc>
        <w:tc>
          <w:tcPr>
            <w:tcW w:w="1560" w:type="dxa"/>
            <w:gridSpan w:val="2"/>
            <w:vAlign w:val="center"/>
          </w:tcPr>
          <w:p>
            <w:pPr>
              <w:jc w:val="center"/>
              <w:rPr>
                <w:color w:val="auto"/>
                <w:sz w:val="24"/>
                <w:highlight w:val="none"/>
              </w:rPr>
            </w:pPr>
            <w:r>
              <w:rPr>
                <w:rFonts w:hint="eastAsia"/>
                <w:color w:val="auto"/>
                <w:szCs w:val="21"/>
                <w:highlight w:val="none"/>
              </w:rPr>
              <w:t>支部团员数</w:t>
            </w:r>
          </w:p>
        </w:tc>
        <w:tc>
          <w:tcPr>
            <w:tcW w:w="1558" w:type="dxa"/>
            <w:gridSpan w:val="3"/>
            <w:vAlign w:val="center"/>
          </w:tcPr>
          <w:p>
            <w:pPr>
              <w:jc w:val="center"/>
              <w:rPr>
                <w:color w:val="auto"/>
                <w:sz w:val="24"/>
                <w:highlight w:val="none"/>
              </w:rPr>
            </w:pPr>
          </w:p>
        </w:tc>
        <w:tc>
          <w:tcPr>
            <w:tcW w:w="1418" w:type="dxa"/>
            <w:gridSpan w:val="3"/>
            <w:vAlign w:val="center"/>
          </w:tcPr>
          <w:p>
            <w:pPr>
              <w:jc w:val="center"/>
              <w:rPr>
                <w:color w:val="auto"/>
                <w:sz w:val="24"/>
                <w:highlight w:val="none"/>
              </w:rPr>
            </w:pPr>
            <w:r>
              <w:rPr>
                <w:rFonts w:hint="eastAsia"/>
                <w:color w:val="auto"/>
                <w:szCs w:val="21"/>
                <w:highlight w:val="none"/>
              </w:rPr>
              <w:t>支部青年数</w:t>
            </w:r>
          </w:p>
        </w:tc>
        <w:tc>
          <w:tcPr>
            <w:tcW w:w="1276"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exact"/>
          <w:jc w:val="center"/>
        </w:trPr>
        <w:tc>
          <w:tcPr>
            <w:tcW w:w="703"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240" w:lineRule="exact"/>
              <w:jc w:val="center"/>
              <w:rPr>
                <w:color w:val="auto"/>
                <w:szCs w:val="21"/>
                <w:highlight w:val="none"/>
              </w:rPr>
            </w:pPr>
            <w:r>
              <w:rPr>
                <w:color w:val="auto"/>
                <w:szCs w:val="21"/>
                <w:highlight w:val="none"/>
              </w:rPr>
              <w:t>工</w:t>
            </w:r>
          </w:p>
          <w:p>
            <w:pPr>
              <w:snapToGrid w:val="0"/>
              <w:spacing w:line="240" w:lineRule="exact"/>
              <w:jc w:val="center"/>
              <w:rPr>
                <w:color w:val="auto"/>
                <w:szCs w:val="21"/>
                <w:highlight w:val="none"/>
              </w:rPr>
            </w:pPr>
          </w:p>
          <w:p>
            <w:pPr>
              <w:snapToGrid w:val="0"/>
              <w:spacing w:line="240" w:lineRule="exact"/>
              <w:jc w:val="center"/>
              <w:rPr>
                <w:color w:val="auto"/>
                <w:szCs w:val="21"/>
                <w:highlight w:val="none"/>
              </w:rPr>
            </w:pPr>
            <w:r>
              <w:rPr>
                <w:color w:val="auto"/>
                <w:szCs w:val="21"/>
                <w:highlight w:val="none"/>
              </w:rPr>
              <w:t>作</w:t>
            </w:r>
          </w:p>
          <w:p>
            <w:pPr>
              <w:snapToGrid w:val="0"/>
              <w:spacing w:line="240" w:lineRule="exact"/>
              <w:jc w:val="center"/>
              <w:rPr>
                <w:color w:val="auto"/>
                <w:szCs w:val="21"/>
                <w:highlight w:val="none"/>
              </w:rPr>
            </w:pPr>
          </w:p>
          <w:p>
            <w:pPr>
              <w:snapToGrid w:val="0"/>
              <w:spacing w:line="240" w:lineRule="exact"/>
              <w:jc w:val="center"/>
              <w:rPr>
                <w:color w:val="auto"/>
                <w:szCs w:val="21"/>
                <w:highlight w:val="none"/>
              </w:rPr>
            </w:pPr>
            <w:r>
              <w:rPr>
                <w:color w:val="auto"/>
                <w:szCs w:val="21"/>
                <w:highlight w:val="none"/>
              </w:rPr>
              <w:t>情</w:t>
            </w:r>
          </w:p>
          <w:p>
            <w:pPr>
              <w:snapToGrid w:val="0"/>
              <w:spacing w:line="240" w:lineRule="exact"/>
              <w:jc w:val="center"/>
              <w:rPr>
                <w:color w:val="auto"/>
                <w:szCs w:val="21"/>
                <w:highlight w:val="none"/>
              </w:rPr>
            </w:pPr>
          </w:p>
          <w:p>
            <w:pPr>
              <w:snapToGrid w:val="0"/>
              <w:spacing w:line="240" w:lineRule="exact"/>
              <w:jc w:val="center"/>
              <w:rPr>
                <w:color w:val="auto"/>
                <w:szCs w:val="21"/>
                <w:highlight w:val="none"/>
              </w:rPr>
            </w:pPr>
            <w:r>
              <w:rPr>
                <w:color w:val="auto"/>
                <w:szCs w:val="21"/>
                <w:highlight w:val="none"/>
              </w:rPr>
              <w:t>况</w:t>
            </w: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tc>
        <w:tc>
          <w:tcPr>
            <w:tcW w:w="2411" w:type="dxa"/>
            <w:gridSpan w:val="4"/>
            <w:tcBorders>
              <w:top w:val="single" w:color="auto" w:sz="4" w:space="0"/>
              <w:left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lang w:eastAsia="zh-CN"/>
              </w:rPr>
              <w:t>2023年</w:t>
            </w:r>
            <w:r>
              <w:rPr>
                <w:rFonts w:hint="eastAsia"/>
                <w:color w:val="auto"/>
                <w:szCs w:val="21"/>
                <w:highlight w:val="none"/>
              </w:rPr>
              <w:t>发展团员数</w:t>
            </w:r>
          </w:p>
        </w:tc>
        <w:tc>
          <w:tcPr>
            <w:tcW w:w="21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240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rPr>
              <w:t>最近一次换届时间</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24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lang w:eastAsia="zh-CN"/>
              </w:rPr>
              <w:t>2023年</w:t>
            </w:r>
            <w:r>
              <w:rPr>
                <w:color w:val="auto"/>
                <w:szCs w:val="21"/>
                <w:highlight w:val="none"/>
              </w:rPr>
              <w:t>应上缴团费数</w:t>
            </w:r>
          </w:p>
        </w:tc>
        <w:tc>
          <w:tcPr>
            <w:tcW w:w="21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240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lang w:eastAsia="zh-CN"/>
              </w:rPr>
              <w:t>2023年</w:t>
            </w:r>
            <w:r>
              <w:rPr>
                <w:color w:val="auto"/>
                <w:szCs w:val="21"/>
                <w:highlight w:val="none"/>
              </w:rPr>
              <w:t>实际上缴团费数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24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color w:val="auto"/>
                <w:szCs w:val="21"/>
                <w:highlight w:val="none"/>
              </w:rPr>
              <w:t>是否已登录“智慧团建”</w:t>
            </w:r>
          </w:p>
        </w:tc>
        <w:tc>
          <w:tcPr>
            <w:tcW w:w="21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240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rPr>
              <w:t>“智慧团建”系统中团员团干录入是否齐全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24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lang w:eastAsia="zh-CN"/>
              </w:rPr>
              <w:t>2023年</w:t>
            </w:r>
            <w:r>
              <w:rPr>
                <w:rFonts w:hint="eastAsia"/>
                <w:color w:val="auto"/>
                <w:szCs w:val="21"/>
                <w:highlight w:val="none"/>
              </w:rPr>
              <w:t>度对标定级等次</w:t>
            </w:r>
          </w:p>
        </w:tc>
        <w:tc>
          <w:tcPr>
            <w:tcW w:w="21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240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rPr>
              <w:t>青年大学习平均参与率</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1132" w:type="dxa"/>
            <w:gridSpan w:val="2"/>
            <w:vMerge w:val="restart"/>
            <w:tcBorders>
              <w:top w:val="single" w:color="auto" w:sz="4" w:space="0"/>
              <w:left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lang w:eastAsia="zh-CN"/>
              </w:rPr>
              <w:t>2023年</w:t>
            </w:r>
            <w:r>
              <w:rPr>
                <w:color w:val="auto"/>
                <w:szCs w:val="21"/>
                <w:highlight w:val="none"/>
              </w:rPr>
              <w:t>执行“三会两制一课”情况</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支部大会召开次数</w:t>
            </w:r>
          </w:p>
        </w:tc>
        <w:tc>
          <w:tcPr>
            <w:tcW w:w="12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p>
        </w:tc>
        <w:tc>
          <w:tcPr>
            <w:tcW w:w="9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团小组会召开次数</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是否开展团员年度团籍注册</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exac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1132" w:type="dxa"/>
            <w:gridSpan w:val="2"/>
            <w:vMerge w:val="continue"/>
            <w:tcBorders>
              <w:left w:val="single" w:color="auto" w:sz="4" w:space="0"/>
              <w:bottom w:val="single" w:color="auto" w:sz="4" w:space="0"/>
              <w:right w:val="single" w:color="auto" w:sz="4" w:space="0"/>
            </w:tcBorders>
            <w:vAlign w:val="center"/>
          </w:tcPr>
          <w:p>
            <w:pPr>
              <w:widowControl/>
              <w:rPr>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团支部</w:t>
            </w:r>
          </w:p>
          <w:p>
            <w:pPr>
              <w:snapToGrid w:val="0"/>
              <w:spacing w:line="280" w:lineRule="exact"/>
              <w:jc w:val="center"/>
              <w:rPr>
                <w:color w:val="auto"/>
                <w:szCs w:val="21"/>
                <w:highlight w:val="none"/>
              </w:rPr>
            </w:pPr>
            <w:r>
              <w:rPr>
                <w:color w:val="auto"/>
                <w:szCs w:val="21"/>
                <w:highlight w:val="none"/>
              </w:rPr>
              <w:t>委员会议</w:t>
            </w:r>
          </w:p>
          <w:p>
            <w:pPr>
              <w:snapToGrid w:val="0"/>
              <w:spacing w:line="240" w:lineRule="exact"/>
              <w:jc w:val="center"/>
              <w:rPr>
                <w:color w:val="auto"/>
                <w:szCs w:val="21"/>
                <w:highlight w:val="none"/>
              </w:rPr>
            </w:pPr>
            <w:r>
              <w:rPr>
                <w:color w:val="auto"/>
                <w:szCs w:val="21"/>
                <w:highlight w:val="none"/>
              </w:rPr>
              <w:t>召开次数</w:t>
            </w:r>
          </w:p>
        </w:tc>
        <w:tc>
          <w:tcPr>
            <w:tcW w:w="12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9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color w:val="auto"/>
                <w:szCs w:val="21"/>
                <w:highlight w:val="none"/>
              </w:rPr>
              <w:t>开展团课次数</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color w:val="auto"/>
                <w:szCs w:val="21"/>
                <w:highlight w:val="none"/>
              </w:rPr>
              <w:t>是否开展团员教育评议</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exac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1132" w:type="dxa"/>
            <w:gridSpan w:val="2"/>
            <w:tcBorders>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推优入党情况</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rPr>
              <w:t>团推优</w:t>
            </w:r>
          </w:p>
          <w:p>
            <w:pPr>
              <w:snapToGrid w:val="0"/>
              <w:spacing w:line="240" w:lineRule="exact"/>
              <w:jc w:val="center"/>
              <w:rPr>
                <w:color w:val="auto"/>
                <w:szCs w:val="21"/>
                <w:highlight w:val="none"/>
              </w:rPr>
            </w:pPr>
            <w:r>
              <w:rPr>
                <w:rFonts w:hint="eastAsia"/>
                <w:color w:val="auto"/>
                <w:szCs w:val="21"/>
                <w:highlight w:val="none"/>
              </w:rPr>
              <w:t>人数</w:t>
            </w:r>
          </w:p>
        </w:tc>
        <w:tc>
          <w:tcPr>
            <w:tcW w:w="12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9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rPr>
              <w:t>被定为入党积极分子人数</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rPr>
              <w:t>被定为发展对象人数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3" w:hRule="exac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2266" w:type="dxa"/>
            <w:gridSpan w:val="3"/>
            <w:tcBorders>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color w:val="auto"/>
                <w:szCs w:val="21"/>
                <w:highlight w:val="none"/>
              </w:rPr>
              <w:t>基层团组织规范化建设团支部整理整顿中是否完成自查</w:t>
            </w:r>
          </w:p>
        </w:tc>
        <w:tc>
          <w:tcPr>
            <w:tcW w:w="1279" w:type="dxa"/>
            <w:gridSpan w:val="2"/>
            <w:tcBorders>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340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color w:val="auto"/>
                <w:szCs w:val="21"/>
                <w:highlight w:val="none"/>
              </w:rPr>
              <w:t>是否列入重点整顿团支部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exact"/>
          <w:jc w:val="center"/>
        </w:trPr>
        <w:tc>
          <w:tcPr>
            <w:tcW w:w="703" w:type="dxa"/>
            <w:vMerge w:val="continue"/>
            <w:tcBorders>
              <w:left w:val="single" w:color="auto" w:sz="4" w:space="0"/>
              <w:right w:val="single" w:color="auto" w:sz="4" w:space="0"/>
            </w:tcBorders>
            <w:vAlign w:val="center"/>
          </w:tcPr>
          <w:p>
            <w:pPr>
              <w:widowControl/>
              <w:rPr>
                <w:color w:val="auto"/>
                <w:szCs w:val="21"/>
                <w:highlight w:val="none"/>
              </w:rPr>
            </w:pPr>
          </w:p>
        </w:tc>
        <w:tc>
          <w:tcPr>
            <w:tcW w:w="2266" w:type="dxa"/>
            <w:gridSpan w:val="3"/>
            <w:tcBorders>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r>
              <w:rPr>
                <w:rFonts w:hint="eastAsia"/>
                <w:color w:val="auto"/>
                <w:szCs w:val="21"/>
                <w:highlight w:val="none"/>
                <w:lang w:eastAsia="zh-CN"/>
              </w:rPr>
              <w:t>2023年</w:t>
            </w:r>
            <w:r>
              <w:rPr>
                <w:color w:val="auto"/>
                <w:szCs w:val="21"/>
                <w:highlight w:val="none"/>
              </w:rPr>
              <w:t>开展活动情况</w:t>
            </w:r>
          </w:p>
        </w:tc>
        <w:tc>
          <w:tcPr>
            <w:tcW w:w="1846" w:type="dxa"/>
            <w:gridSpan w:val="4"/>
            <w:tcBorders>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开展活动次数</w:t>
            </w:r>
          </w:p>
        </w:tc>
        <w:tc>
          <w:tcPr>
            <w:tcW w:w="184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参加活动总人次</w:t>
            </w:r>
          </w:p>
        </w:tc>
        <w:tc>
          <w:tcPr>
            <w:tcW w:w="22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color w:val="auto"/>
                <w:szCs w:val="21"/>
                <w:highlight w:val="none"/>
              </w:rPr>
            </w:pPr>
            <w:r>
              <w:rPr>
                <w:color w:val="auto"/>
                <w:szCs w:val="21"/>
                <w:highlight w:val="none"/>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exact"/>
          <w:jc w:val="center"/>
        </w:trPr>
        <w:tc>
          <w:tcPr>
            <w:tcW w:w="703" w:type="dxa"/>
            <w:vMerge w:val="continue"/>
            <w:tcBorders>
              <w:left w:val="single" w:color="auto" w:sz="4" w:space="0"/>
              <w:bottom w:val="single" w:color="auto" w:sz="4" w:space="0"/>
              <w:right w:val="single" w:color="auto" w:sz="4" w:space="0"/>
            </w:tcBorders>
            <w:vAlign w:val="center"/>
          </w:tcPr>
          <w:p>
            <w:pPr>
              <w:widowControl/>
              <w:rPr>
                <w:color w:val="auto"/>
                <w:szCs w:val="21"/>
                <w:highlight w:val="none"/>
              </w:rPr>
            </w:pPr>
          </w:p>
        </w:tc>
        <w:tc>
          <w:tcPr>
            <w:tcW w:w="2266" w:type="dxa"/>
            <w:gridSpan w:val="3"/>
            <w:tcBorders>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1846" w:type="dxa"/>
            <w:gridSpan w:val="4"/>
            <w:tcBorders>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87" w:hRule="atLeast"/>
          <w:jc w:val="center"/>
        </w:trPr>
        <w:tc>
          <w:tcPr>
            <w:tcW w:w="703" w:type="dxa"/>
            <w:textDirection w:val="tbRlV"/>
            <w:vAlign w:val="center"/>
          </w:tcPr>
          <w:p>
            <w:pPr>
              <w:ind w:left="113" w:right="113"/>
              <w:jc w:val="center"/>
              <w:rPr>
                <w:color w:val="auto"/>
                <w:sz w:val="24"/>
                <w:highlight w:val="none"/>
              </w:rPr>
            </w:pPr>
            <w:r>
              <w:rPr>
                <w:rFonts w:hint="eastAsia"/>
                <w:color w:val="auto"/>
                <w:sz w:val="24"/>
                <w:highlight w:val="none"/>
              </w:rPr>
              <w:t>支部各类荣誉或典型</w:t>
            </w:r>
          </w:p>
        </w:tc>
        <w:tc>
          <w:tcPr>
            <w:tcW w:w="8223" w:type="dxa"/>
            <w:gridSpan w:val="13"/>
            <w:vAlign w:val="center"/>
          </w:tcPr>
          <w:p>
            <w:pPr>
              <w:ind w:firstLine="420" w:firstLineChars="200"/>
              <w:jc w:val="left"/>
              <w:rPr>
                <w:rFonts w:ascii="Times New Roman" w:hAnsi="Times New Roman" w:eastAsia="方正仿宋_GBK" w:cs="Times New Roman"/>
                <w:color w:val="auto"/>
                <w:kern w:val="0"/>
                <w:szCs w:val="21"/>
                <w:highlight w:val="none"/>
              </w:rPr>
            </w:pPr>
            <w:r>
              <w:rPr>
                <w:rFonts w:ascii="Times New Roman" w:hAnsi="Times New Roman" w:eastAsia="方正仿宋_GBK" w:cs="Times New Roman"/>
                <w:color w:val="auto"/>
                <w:kern w:val="0"/>
                <w:szCs w:val="21"/>
                <w:highlight w:val="none"/>
              </w:rPr>
              <w:t>x年x月  被xx评为xx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83" w:hRule="atLeast"/>
          <w:jc w:val="center"/>
        </w:trPr>
        <w:tc>
          <w:tcPr>
            <w:tcW w:w="703" w:type="dxa"/>
            <w:textDirection w:val="tbRlV"/>
            <w:vAlign w:val="center"/>
          </w:tcPr>
          <w:p>
            <w:pPr>
              <w:ind w:left="113" w:right="113"/>
              <w:jc w:val="center"/>
              <w:rPr>
                <w:color w:val="auto"/>
                <w:sz w:val="24"/>
                <w:highlight w:val="none"/>
              </w:rPr>
            </w:pPr>
            <w:r>
              <w:rPr>
                <w:rFonts w:hint="eastAsia"/>
                <w:color w:val="auto"/>
                <w:sz w:val="24"/>
                <w:highlight w:val="none"/>
              </w:rPr>
              <w:t>主要活动及取得效果</w:t>
            </w:r>
          </w:p>
        </w:tc>
        <w:tc>
          <w:tcPr>
            <w:tcW w:w="8223" w:type="dxa"/>
            <w:gridSpan w:val="13"/>
          </w:tcPr>
          <w:p>
            <w:pPr>
              <w:ind w:firstLine="420" w:firstLineChars="200"/>
              <w:jc w:val="left"/>
              <w:rPr>
                <w:color w:val="auto"/>
                <w:sz w:val="24"/>
                <w:highlight w:val="none"/>
              </w:rPr>
            </w:pPr>
            <w:r>
              <w:rPr>
                <w:rFonts w:hint="eastAsia"/>
                <w:color w:val="auto"/>
                <w:highlight w:val="none"/>
              </w:rPr>
              <w:t>（</w:t>
            </w:r>
            <w:r>
              <w:rPr>
                <w:rFonts w:ascii="Times New Roman" w:hAnsi="Times New Roman" w:eastAsia="方正仿宋_GBK" w:cs="Times New Roman"/>
                <w:color w:val="auto"/>
                <w:kern w:val="0"/>
                <w:szCs w:val="21"/>
                <w:highlight w:val="none"/>
              </w:rPr>
              <w:t>重点围绕提升团的“三力一度”，突出重点，简明扼要</w:t>
            </w:r>
            <w:r>
              <w:rPr>
                <w:rFonts w:hint="eastAsia" w:ascii="Times New Roman" w:hAnsi="Times New Roman" w:eastAsia="方正仿宋_GBK" w:cs="Times New Roman"/>
                <w:color w:val="auto"/>
                <w:kern w:val="0"/>
                <w:szCs w:val="21"/>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8" w:hRule="atLeast"/>
          <w:jc w:val="center"/>
        </w:trPr>
        <w:tc>
          <w:tcPr>
            <w:tcW w:w="703" w:type="dxa"/>
            <w:textDirection w:val="tbRlV"/>
            <w:vAlign w:val="center"/>
          </w:tcPr>
          <w:p>
            <w:pPr>
              <w:ind w:left="233" w:leftChars="111" w:right="113" w:firstLine="120" w:firstLineChars="50"/>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3971" w:type="dxa"/>
            <w:gridSpan w:val="6"/>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ind w:left="113" w:leftChars="54" w:right="113" w:firstLine="240" w:firstLineChars="100"/>
              <w:jc w:val="right"/>
              <w:rPr>
                <w:color w:val="auto"/>
                <w:sz w:val="24"/>
                <w:highlight w:val="none"/>
              </w:rPr>
            </w:pPr>
            <w:r>
              <w:rPr>
                <w:rFonts w:hint="eastAsia"/>
                <w:color w:val="auto"/>
                <w:sz w:val="24"/>
                <w:highlight w:val="none"/>
              </w:rPr>
              <w:t>年  月  日</w:t>
            </w:r>
          </w:p>
        </w:tc>
        <w:tc>
          <w:tcPr>
            <w:tcW w:w="568" w:type="dxa"/>
            <w:gridSpan w:val="2"/>
            <w:noWrap/>
            <w:textDirection w:val="tbRlV"/>
            <w:vAlign w:val="center"/>
          </w:tcPr>
          <w:p>
            <w:pPr>
              <w:ind w:left="113" w:leftChars="54" w:right="113" w:firstLine="240" w:firstLineChars="100"/>
              <w:rPr>
                <w:color w:val="auto"/>
                <w:sz w:val="24"/>
                <w:highlight w:val="none"/>
              </w:rPr>
            </w:pPr>
            <w:r>
              <w:rPr>
                <w:rFonts w:hint="eastAsia"/>
                <w:color w:val="auto"/>
                <w:sz w:val="24"/>
                <w:highlight w:val="none"/>
              </w:rPr>
              <w:t>党总支意见</w:t>
            </w:r>
          </w:p>
        </w:tc>
        <w:tc>
          <w:tcPr>
            <w:tcW w:w="3684" w:type="dxa"/>
            <w:gridSpan w:val="5"/>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8" w:hRule="atLeast"/>
          <w:jc w:val="center"/>
        </w:trPr>
        <w:tc>
          <w:tcPr>
            <w:tcW w:w="703" w:type="dxa"/>
            <w:noWrap/>
            <w:textDirection w:val="tbRlV"/>
            <w:vAlign w:val="center"/>
          </w:tcPr>
          <w:p>
            <w:pPr>
              <w:ind w:left="113" w:right="353"/>
              <w:jc w:val="right"/>
              <w:rPr>
                <w:color w:val="auto"/>
                <w:sz w:val="24"/>
                <w:highlight w:val="none"/>
              </w:rPr>
            </w:pPr>
            <w:r>
              <w:rPr>
                <w:rFonts w:hint="eastAsia"/>
                <w:color w:val="auto"/>
                <w:sz w:val="24"/>
                <w:highlight w:val="none"/>
              </w:rPr>
              <w:t>校 团 委 意 见</w:t>
            </w:r>
          </w:p>
        </w:tc>
        <w:tc>
          <w:tcPr>
            <w:tcW w:w="8223" w:type="dxa"/>
            <w:gridSpan w:val="13"/>
            <w:vAlign w:val="center"/>
          </w:tcPr>
          <w:p>
            <w:pPr>
              <w:jc w:val="right"/>
              <w:rPr>
                <w:color w:val="auto"/>
                <w:sz w:val="24"/>
                <w:highlight w:val="none"/>
              </w:rPr>
            </w:pPr>
          </w:p>
          <w:p>
            <w:pPr>
              <w:jc w:val="right"/>
              <w:rPr>
                <w:color w:val="auto"/>
                <w:sz w:val="24"/>
                <w:highlight w:val="none"/>
              </w:rPr>
            </w:pPr>
          </w:p>
          <w:p>
            <w:pPr>
              <w:jc w:val="right"/>
              <w:rPr>
                <w:color w:val="auto"/>
                <w:sz w:val="24"/>
                <w:highlight w:val="none"/>
              </w:rPr>
            </w:pPr>
          </w:p>
          <w:p>
            <w:pPr>
              <w:jc w:val="right"/>
              <w:rPr>
                <w:color w:val="auto"/>
                <w:sz w:val="24"/>
                <w:highlight w:val="none"/>
              </w:rPr>
            </w:pPr>
          </w:p>
          <w:p>
            <w:pPr>
              <w:jc w:val="right"/>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03" w:type="dxa"/>
            <w:vAlign w:val="center"/>
          </w:tcPr>
          <w:p>
            <w:pPr>
              <w:jc w:val="center"/>
              <w:rPr>
                <w:color w:val="auto"/>
                <w:sz w:val="24"/>
                <w:highlight w:val="none"/>
              </w:rPr>
            </w:pPr>
            <w:r>
              <w:rPr>
                <w:rFonts w:hint="eastAsia"/>
                <w:color w:val="auto"/>
                <w:sz w:val="24"/>
                <w:highlight w:val="none"/>
              </w:rPr>
              <w:t>备</w:t>
            </w:r>
          </w:p>
          <w:p>
            <w:pPr>
              <w:jc w:val="center"/>
              <w:rPr>
                <w:color w:val="auto"/>
                <w:sz w:val="24"/>
                <w:highlight w:val="none"/>
              </w:rPr>
            </w:pPr>
            <w:r>
              <w:rPr>
                <w:rFonts w:hint="eastAsia"/>
                <w:color w:val="auto"/>
                <w:sz w:val="24"/>
                <w:highlight w:val="none"/>
              </w:rPr>
              <w:t>注</w:t>
            </w:r>
          </w:p>
        </w:tc>
        <w:tc>
          <w:tcPr>
            <w:tcW w:w="8223" w:type="dxa"/>
            <w:gridSpan w:val="13"/>
            <w:vAlign w:val="center"/>
          </w:tcPr>
          <w:p>
            <w:pPr>
              <w:jc w:val="center"/>
              <w:rPr>
                <w:color w:val="auto"/>
                <w:sz w:val="24"/>
                <w:highlight w:val="none"/>
              </w:rPr>
            </w:pPr>
          </w:p>
        </w:tc>
      </w:tr>
    </w:tbl>
    <w:p>
      <w:pPr>
        <w:ind w:firstLine="480" w:firstLineChars="200"/>
        <w:rPr>
          <w:color w:val="auto"/>
          <w:sz w:val="24"/>
          <w:highlight w:val="none"/>
        </w:rPr>
      </w:pPr>
    </w:p>
    <w:p>
      <w:pPr>
        <w:ind w:firstLine="480" w:firstLineChars="200"/>
        <w:rPr>
          <w:color w:val="auto"/>
          <w:sz w:val="24"/>
          <w:highlight w:val="none"/>
        </w:rPr>
      </w:pPr>
      <w:r>
        <w:rPr>
          <w:color w:val="auto"/>
          <w:sz w:val="24"/>
          <w:highlight w:val="none"/>
        </w:rPr>
        <w:br w:type="page"/>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“青年学习标兵”推荐表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7"/>
        <w:gridCol w:w="1440"/>
        <w:gridCol w:w="720"/>
        <w:gridCol w:w="997"/>
        <w:gridCol w:w="708"/>
        <w:gridCol w:w="1276"/>
        <w:gridCol w:w="79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性别</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出生年月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政治</w:t>
            </w:r>
          </w:p>
          <w:p>
            <w:pPr>
              <w:jc w:val="center"/>
              <w:rPr>
                <w:color w:val="auto"/>
                <w:sz w:val="24"/>
                <w:highlight w:val="none"/>
              </w:rPr>
            </w:pPr>
            <w:r>
              <w:rPr>
                <w:rFonts w:hint="eastAsia"/>
                <w:color w:val="auto"/>
                <w:sz w:val="24"/>
                <w:highlight w:val="none"/>
              </w:rPr>
              <w:t>面貌</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233" w:type="dxa"/>
            <w:gridSpan w:val="2"/>
            <w:vAlign w:val="center"/>
          </w:tcPr>
          <w:p>
            <w:pPr>
              <w:jc w:val="center"/>
              <w:rPr>
                <w:rFonts w:hint="eastAsia" w:eastAsiaTheme="minorEastAsia"/>
                <w:color w:val="auto"/>
                <w:sz w:val="24"/>
                <w:highlight w:val="none"/>
                <w:lang w:eastAsia="zh-CN"/>
              </w:rPr>
            </w:pPr>
            <w:r>
              <w:rPr>
                <w:rFonts w:hint="eastAsia"/>
                <w:color w:val="auto"/>
                <w:sz w:val="24"/>
                <w:highlight w:val="none"/>
              </w:rPr>
              <w:t>所在</w:t>
            </w:r>
            <w:r>
              <w:rPr>
                <w:rFonts w:hint="eastAsia"/>
                <w:color w:val="auto"/>
                <w:sz w:val="24"/>
                <w:highlight w:val="none"/>
                <w:lang w:val="en-US" w:eastAsia="zh-CN"/>
              </w:rPr>
              <w:t>学院</w:t>
            </w:r>
          </w:p>
        </w:tc>
        <w:tc>
          <w:tcPr>
            <w:tcW w:w="1440" w:type="dxa"/>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班级</w:t>
            </w:r>
          </w:p>
        </w:tc>
        <w:tc>
          <w:tcPr>
            <w:tcW w:w="1705" w:type="dxa"/>
            <w:gridSpan w:val="2"/>
            <w:vAlign w:val="center"/>
          </w:tcPr>
          <w:p>
            <w:pPr>
              <w:jc w:val="center"/>
              <w:rPr>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担任职务</w:t>
            </w:r>
          </w:p>
        </w:tc>
        <w:tc>
          <w:tcPr>
            <w:tcW w:w="1981" w:type="dxa"/>
            <w:gridSpan w:val="2"/>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jc w:val="center"/>
        </w:trPr>
        <w:tc>
          <w:tcPr>
            <w:tcW w:w="876" w:type="dxa"/>
            <w:textDirection w:val="tbRlV"/>
            <w:vAlign w:val="center"/>
          </w:tcPr>
          <w:p>
            <w:pPr>
              <w:ind w:left="113" w:right="113"/>
              <w:jc w:val="center"/>
              <w:rPr>
                <w:color w:val="auto"/>
                <w:sz w:val="24"/>
                <w:highlight w:val="none"/>
              </w:rPr>
            </w:pPr>
            <w:r>
              <w:rPr>
                <w:rFonts w:hint="eastAsia"/>
                <w:color w:val="auto"/>
                <w:sz w:val="24"/>
                <w:highlight w:val="none"/>
              </w:rPr>
              <w:t>青年大学习各期学习</w:t>
            </w:r>
            <w:r>
              <w:rPr>
                <w:color w:val="auto"/>
                <w:sz w:val="24"/>
                <w:highlight w:val="none"/>
              </w:rPr>
              <w:t>情况</w:t>
            </w:r>
          </w:p>
          <w:p>
            <w:pPr>
              <w:ind w:left="113" w:right="113"/>
              <w:jc w:val="center"/>
              <w:rPr>
                <w:color w:val="auto"/>
                <w:sz w:val="24"/>
                <w:highlight w:val="none"/>
              </w:rPr>
            </w:pPr>
            <w:r>
              <w:rPr>
                <w:rFonts w:hint="eastAsia"/>
                <w:color w:val="auto"/>
                <w:sz w:val="24"/>
                <w:highlight w:val="none"/>
              </w:rPr>
              <w:t>个  人  事  迹</w:t>
            </w:r>
          </w:p>
        </w:tc>
        <w:tc>
          <w:tcPr>
            <w:tcW w:w="7479" w:type="dxa"/>
            <w:gridSpan w:val="8"/>
          </w:tcPr>
          <w:p>
            <w:pPr>
              <w:pStyle w:val="3"/>
              <w:ind w:left="0" w:leftChars="0"/>
              <w:jc w:val="left"/>
              <w:rPr>
                <w:color w:val="auto"/>
                <w:highlight w:val="none"/>
              </w:rPr>
            </w:pPr>
            <w:r>
              <w:rPr>
                <w:rFonts w:hint="eastAsia"/>
                <w:color w:val="auto"/>
                <w:highlight w:val="none"/>
              </w:rPr>
              <w:t>（重点围绕学习内容、学习体、参与或组织经验等方面，5</w:t>
            </w:r>
            <w:r>
              <w:rPr>
                <w:color w:val="auto"/>
                <w:highlight w:val="none"/>
              </w:rPr>
              <w:t>00</w:t>
            </w:r>
            <w:r>
              <w:rPr>
                <w:rFonts w:hint="eastAsia"/>
                <w:color w:val="auto"/>
                <w:highlight w:val="none"/>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jc w:val="center"/>
        </w:trPr>
        <w:tc>
          <w:tcPr>
            <w:tcW w:w="876" w:type="dxa"/>
            <w:textDirection w:val="tbRlV"/>
            <w:vAlign w:val="center"/>
          </w:tcPr>
          <w:p>
            <w:pPr>
              <w:ind w:left="113" w:right="113"/>
              <w:jc w:val="center"/>
              <w:rPr>
                <w:color w:val="auto"/>
                <w:sz w:val="24"/>
                <w:highlight w:val="none"/>
              </w:rPr>
            </w:pPr>
            <w:bookmarkStart w:id="0" w:name="_Hlk479874248"/>
            <w:r>
              <w:rPr>
                <w:rFonts w:hint="eastAsia"/>
                <w:color w:val="auto"/>
                <w:sz w:val="24"/>
                <w:highlight w:val="none"/>
              </w:rPr>
              <w:t>团支部意见</w:t>
            </w:r>
          </w:p>
        </w:tc>
        <w:tc>
          <w:tcPr>
            <w:tcW w:w="3514" w:type="dxa"/>
            <w:gridSpan w:val="4"/>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left="275" w:right="120"/>
              <w:jc w:val="right"/>
              <w:rPr>
                <w:color w:val="auto"/>
                <w:sz w:val="24"/>
                <w:highlight w:val="none"/>
              </w:rPr>
            </w:pPr>
            <w:r>
              <w:rPr>
                <w:rFonts w:hint="eastAsia"/>
                <w:color w:val="auto"/>
                <w:sz w:val="24"/>
                <w:highlight w:val="none"/>
              </w:rPr>
              <w:t xml:space="preserve">       </w:t>
            </w:r>
          </w:p>
          <w:p>
            <w:pPr>
              <w:jc w:val="right"/>
              <w:rPr>
                <w:color w:val="auto"/>
                <w:sz w:val="24"/>
                <w:highlight w:val="none"/>
              </w:rPr>
            </w:pPr>
            <w:r>
              <w:rPr>
                <w:rFonts w:hint="eastAsia"/>
                <w:color w:val="auto"/>
                <w:sz w:val="24"/>
                <w:highlight w:val="none"/>
              </w:rPr>
              <w:t>年  月  日</w:t>
            </w:r>
          </w:p>
        </w:tc>
        <w:tc>
          <w:tcPr>
            <w:tcW w:w="708" w:type="dxa"/>
            <w:textDirection w:val="tbRlV"/>
            <w:vAlign w:val="center"/>
          </w:tcPr>
          <w:p>
            <w:pPr>
              <w:adjustRightInd w:val="0"/>
              <w:snapToGrid w:val="0"/>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3257" w:type="dxa"/>
            <w:gridSpan w:val="3"/>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9" w:hRule="atLeast"/>
          <w:jc w:val="center"/>
        </w:trPr>
        <w:tc>
          <w:tcPr>
            <w:tcW w:w="876" w:type="dxa"/>
            <w:textDirection w:val="tbRlV"/>
            <w:vAlign w:val="center"/>
          </w:tcPr>
          <w:p>
            <w:pPr>
              <w:adjustRightInd w:val="0"/>
              <w:snapToGrid w:val="0"/>
              <w:spacing w:line="240" w:lineRule="atLeast"/>
              <w:jc w:val="center"/>
              <w:rPr>
                <w:color w:val="auto"/>
                <w:sz w:val="24"/>
                <w:highlight w:val="none"/>
              </w:rPr>
            </w:pPr>
            <w:r>
              <w:rPr>
                <w:rFonts w:hint="eastAsia"/>
                <w:color w:val="auto"/>
                <w:sz w:val="24"/>
                <w:highlight w:val="none"/>
              </w:rPr>
              <w:t>意 见</w:t>
            </w:r>
          </w:p>
          <w:p>
            <w:pPr>
              <w:adjustRightInd w:val="0"/>
              <w:snapToGrid w:val="0"/>
              <w:spacing w:line="240" w:lineRule="atLeast"/>
              <w:jc w:val="center"/>
              <w:rPr>
                <w:color w:val="auto"/>
                <w:sz w:val="24"/>
                <w:highlight w:val="none"/>
              </w:rPr>
            </w:pPr>
            <w:r>
              <w:rPr>
                <w:rFonts w:hint="eastAsia"/>
                <w:color w:val="auto"/>
                <w:sz w:val="24"/>
                <w:highlight w:val="none"/>
              </w:rPr>
              <w:t>校 团 委</w:t>
            </w:r>
          </w:p>
        </w:tc>
        <w:tc>
          <w:tcPr>
            <w:tcW w:w="7479" w:type="dxa"/>
            <w:gridSpan w:val="8"/>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widowControl/>
        <w:jc w:val="left"/>
        <w:rPr>
          <w:color w:val="auto"/>
          <w:sz w:val="24"/>
          <w:highlight w:val="none"/>
        </w:rPr>
      </w:pPr>
      <w:r>
        <w:rPr>
          <w:color w:val="auto"/>
          <w:sz w:val="24"/>
          <w:highlight w:val="none"/>
        </w:rPr>
        <w:br w:type="page"/>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“优秀学生会干部”推荐表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7"/>
        <w:gridCol w:w="1440"/>
        <w:gridCol w:w="657"/>
        <w:gridCol w:w="63"/>
        <w:gridCol w:w="997"/>
        <w:gridCol w:w="708"/>
        <w:gridCol w:w="437"/>
        <w:gridCol w:w="630"/>
        <w:gridCol w:w="209"/>
        <w:gridCol w:w="79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性别</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出生年月</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政治</w:t>
            </w:r>
          </w:p>
          <w:p>
            <w:pPr>
              <w:jc w:val="center"/>
              <w:rPr>
                <w:color w:val="auto"/>
                <w:sz w:val="24"/>
                <w:highlight w:val="none"/>
              </w:rPr>
            </w:pPr>
            <w:r>
              <w:rPr>
                <w:rFonts w:hint="eastAsia"/>
                <w:color w:val="auto"/>
                <w:sz w:val="24"/>
                <w:highlight w:val="none"/>
              </w:rPr>
              <w:t>面貌</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233" w:type="dxa"/>
            <w:gridSpan w:val="2"/>
            <w:vAlign w:val="center"/>
          </w:tcPr>
          <w:p>
            <w:pPr>
              <w:jc w:val="center"/>
              <w:rPr>
                <w:rFonts w:hint="eastAsia" w:eastAsiaTheme="minorEastAsia"/>
                <w:color w:val="auto"/>
                <w:sz w:val="24"/>
                <w:highlight w:val="none"/>
                <w:lang w:eastAsia="zh-CN"/>
              </w:rPr>
            </w:pPr>
            <w:r>
              <w:rPr>
                <w:rFonts w:hint="eastAsia"/>
                <w:color w:val="auto"/>
                <w:sz w:val="24"/>
                <w:highlight w:val="none"/>
              </w:rPr>
              <w:t>所在</w:t>
            </w:r>
            <w:r>
              <w:rPr>
                <w:rFonts w:hint="eastAsia"/>
                <w:color w:val="auto"/>
                <w:sz w:val="24"/>
                <w:highlight w:val="none"/>
                <w:lang w:val="en-US" w:eastAsia="zh-CN"/>
              </w:rPr>
              <w:t>学院</w:t>
            </w:r>
          </w:p>
        </w:tc>
        <w:tc>
          <w:tcPr>
            <w:tcW w:w="1440" w:type="dxa"/>
            <w:vAlign w:val="center"/>
          </w:tcPr>
          <w:p>
            <w:pPr>
              <w:jc w:val="center"/>
              <w:rPr>
                <w:color w:val="auto"/>
                <w:sz w:val="24"/>
                <w:highlight w:val="none"/>
              </w:rPr>
            </w:pPr>
          </w:p>
        </w:tc>
        <w:tc>
          <w:tcPr>
            <w:tcW w:w="720" w:type="dxa"/>
            <w:gridSpan w:val="2"/>
            <w:vAlign w:val="center"/>
          </w:tcPr>
          <w:p>
            <w:pPr>
              <w:jc w:val="center"/>
              <w:rPr>
                <w:color w:val="auto"/>
                <w:sz w:val="24"/>
                <w:highlight w:val="none"/>
              </w:rPr>
            </w:pPr>
            <w:r>
              <w:rPr>
                <w:rFonts w:hint="eastAsia"/>
                <w:color w:val="auto"/>
                <w:sz w:val="24"/>
                <w:highlight w:val="none"/>
              </w:rPr>
              <w:t>班级</w:t>
            </w:r>
          </w:p>
        </w:tc>
        <w:tc>
          <w:tcPr>
            <w:tcW w:w="1705" w:type="dxa"/>
            <w:gridSpan w:val="2"/>
            <w:vAlign w:val="center"/>
          </w:tcPr>
          <w:p>
            <w:pPr>
              <w:jc w:val="center"/>
              <w:rPr>
                <w:color w:val="auto"/>
                <w:sz w:val="24"/>
                <w:highlight w:val="none"/>
              </w:rPr>
            </w:pPr>
          </w:p>
        </w:tc>
        <w:tc>
          <w:tcPr>
            <w:tcW w:w="1276" w:type="dxa"/>
            <w:gridSpan w:val="3"/>
            <w:vAlign w:val="center"/>
          </w:tcPr>
          <w:p>
            <w:pPr>
              <w:jc w:val="center"/>
              <w:rPr>
                <w:color w:val="auto"/>
                <w:sz w:val="24"/>
                <w:highlight w:val="none"/>
              </w:rPr>
            </w:pPr>
            <w:r>
              <w:rPr>
                <w:rFonts w:hint="eastAsia"/>
                <w:color w:val="auto"/>
                <w:sz w:val="24"/>
                <w:highlight w:val="none"/>
              </w:rPr>
              <w:t>担任职务</w:t>
            </w:r>
          </w:p>
        </w:tc>
        <w:tc>
          <w:tcPr>
            <w:tcW w:w="1981" w:type="dxa"/>
            <w:gridSpan w:val="2"/>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876" w:type="dxa"/>
            <w:textDirection w:val="tbRlV"/>
            <w:vAlign w:val="center"/>
          </w:tcPr>
          <w:p>
            <w:pPr>
              <w:ind w:left="113" w:right="113"/>
              <w:jc w:val="center"/>
              <w:rPr>
                <w:color w:val="auto"/>
                <w:sz w:val="24"/>
                <w:highlight w:val="none"/>
              </w:rPr>
            </w:pPr>
            <w:r>
              <w:rPr>
                <w:rFonts w:hint="eastAsia"/>
                <w:color w:val="auto"/>
                <w:sz w:val="24"/>
                <w:highlight w:val="none"/>
              </w:rPr>
              <w:t>所获荣誉</w:t>
            </w:r>
          </w:p>
        </w:tc>
        <w:tc>
          <w:tcPr>
            <w:tcW w:w="7479" w:type="dxa"/>
            <w:gridSpan w:val="11"/>
            <w:vAlign w:val="center"/>
          </w:tcPr>
          <w:p>
            <w:pPr>
              <w:pStyle w:val="3"/>
              <w:ind w:left="99" w:leftChars="47"/>
              <w:rPr>
                <w:color w:val="auto"/>
                <w:highlight w:val="none"/>
              </w:rPr>
            </w:pPr>
            <w:r>
              <w:rPr>
                <w:rFonts w:ascii="Times New Roman" w:hAnsi="Times New Roman" w:eastAsia="方正仿宋_GBK" w:cs="Times New Roman"/>
                <w:color w:val="auto"/>
                <w:kern w:val="0"/>
                <w:szCs w:val="21"/>
                <w:highlight w:val="none"/>
              </w:rPr>
              <w:t>x年x月  被xx评为xx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9" w:hRule="atLeast"/>
          <w:jc w:val="center"/>
        </w:trPr>
        <w:tc>
          <w:tcPr>
            <w:tcW w:w="876" w:type="dxa"/>
            <w:textDirection w:val="tbRlV"/>
            <w:vAlign w:val="center"/>
          </w:tcPr>
          <w:p>
            <w:pPr>
              <w:ind w:left="113" w:right="113"/>
              <w:jc w:val="center"/>
              <w:rPr>
                <w:color w:val="auto"/>
                <w:sz w:val="24"/>
                <w:highlight w:val="none"/>
              </w:rPr>
            </w:pPr>
            <w:r>
              <w:rPr>
                <w:rFonts w:hint="eastAsia"/>
                <w:color w:val="auto"/>
                <w:sz w:val="24"/>
                <w:highlight w:val="none"/>
              </w:rPr>
              <w:t>个  人  事  迹</w:t>
            </w:r>
          </w:p>
        </w:tc>
        <w:tc>
          <w:tcPr>
            <w:tcW w:w="7479" w:type="dxa"/>
            <w:gridSpan w:val="11"/>
          </w:tcPr>
          <w:p>
            <w:pPr>
              <w:pStyle w:val="3"/>
              <w:ind w:left="99" w:leftChars="47"/>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jc w:val="center"/>
        </w:trPr>
        <w:tc>
          <w:tcPr>
            <w:tcW w:w="876" w:type="dxa"/>
            <w:textDirection w:val="tbRlV"/>
            <w:vAlign w:val="center"/>
          </w:tcPr>
          <w:p>
            <w:pPr>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学生会意见</w:t>
            </w:r>
          </w:p>
        </w:tc>
        <w:tc>
          <w:tcPr>
            <w:tcW w:w="1797" w:type="dxa"/>
            <w:gridSpan w:val="2"/>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left="275" w:right="120"/>
              <w:jc w:val="right"/>
              <w:rPr>
                <w:color w:val="auto"/>
                <w:sz w:val="24"/>
                <w:highlight w:val="none"/>
              </w:rPr>
            </w:pPr>
            <w:r>
              <w:rPr>
                <w:rFonts w:hint="eastAsia"/>
                <w:color w:val="auto"/>
                <w:sz w:val="24"/>
                <w:highlight w:val="none"/>
              </w:rPr>
              <w:t xml:space="preserve">       （章）</w:t>
            </w:r>
          </w:p>
          <w:p>
            <w:pPr>
              <w:jc w:val="right"/>
              <w:rPr>
                <w:color w:val="auto"/>
                <w:sz w:val="24"/>
                <w:highlight w:val="none"/>
              </w:rPr>
            </w:pPr>
            <w:r>
              <w:rPr>
                <w:rFonts w:hint="eastAsia"/>
                <w:color w:val="auto"/>
                <w:sz w:val="24"/>
                <w:highlight w:val="none"/>
              </w:rPr>
              <w:t>年  月  日</w:t>
            </w:r>
          </w:p>
        </w:tc>
        <w:tc>
          <w:tcPr>
            <w:tcW w:w="657" w:type="dxa"/>
            <w:textDirection w:val="tbRlV"/>
            <w:vAlign w:val="center"/>
          </w:tcPr>
          <w:p>
            <w:pPr>
              <w:snapToGrid w:val="0"/>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2205" w:type="dxa"/>
            <w:gridSpan w:val="4"/>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left="275"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c>
          <w:tcPr>
            <w:tcW w:w="630" w:type="dxa"/>
            <w:textDirection w:val="tbRlV"/>
            <w:vAlign w:val="center"/>
          </w:tcPr>
          <w:p>
            <w:pPr>
              <w:snapToGrid w:val="0"/>
              <w:jc w:val="center"/>
              <w:rPr>
                <w:color w:val="auto"/>
                <w:sz w:val="24"/>
                <w:highlight w:val="none"/>
              </w:rPr>
            </w:pPr>
            <w:r>
              <w:rPr>
                <w:rFonts w:hint="eastAsia"/>
                <w:color w:val="auto"/>
                <w:sz w:val="24"/>
                <w:highlight w:val="none"/>
              </w:rPr>
              <w:t>校学生会意见</w:t>
            </w:r>
          </w:p>
        </w:tc>
        <w:tc>
          <w:tcPr>
            <w:tcW w:w="2190" w:type="dxa"/>
            <w:gridSpan w:val="3"/>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9" w:hRule="atLeast"/>
          <w:jc w:val="center"/>
        </w:trPr>
        <w:tc>
          <w:tcPr>
            <w:tcW w:w="876" w:type="dxa"/>
            <w:textDirection w:val="tbRlV"/>
            <w:vAlign w:val="center"/>
          </w:tcPr>
          <w:p>
            <w:pPr>
              <w:adjustRightInd w:val="0"/>
              <w:snapToGrid w:val="0"/>
              <w:spacing w:line="240" w:lineRule="atLeast"/>
              <w:jc w:val="center"/>
              <w:rPr>
                <w:color w:val="auto"/>
                <w:sz w:val="24"/>
                <w:highlight w:val="none"/>
              </w:rPr>
            </w:pPr>
            <w:r>
              <w:rPr>
                <w:rFonts w:hint="eastAsia"/>
                <w:color w:val="auto"/>
                <w:sz w:val="24"/>
                <w:highlight w:val="none"/>
              </w:rPr>
              <w:t>意 见</w:t>
            </w:r>
          </w:p>
          <w:p>
            <w:pPr>
              <w:adjustRightInd w:val="0"/>
              <w:snapToGrid w:val="0"/>
              <w:spacing w:line="240" w:lineRule="atLeast"/>
              <w:jc w:val="center"/>
              <w:rPr>
                <w:color w:val="auto"/>
                <w:sz w:val="24"/>
                <w:highlight w:val="none"/>
              </w:rPr>
            </w:pPr>
            <w:r>
              <w:rPr>
                <w:rFonts w:hint="eastAsia"/>
                <w:color w:val="auto"/>
                <w:sz w:val="24"/>
                <w:highlight w:val="none"/>
              </w:rPr>
              <w:t>校 团 委</w:t>
            </w:r>
          </w:p>
        </w:tc>
        <w:tc>
          <w:tcPr>
            <w:tcW w:w="7479" w:type="dxa"/>
            <w:gridSpan w:val="11"/>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widowControl/>
        <w:jc w:val="left"/>
        <w:rPr>
          <w:color w:val="auto"/>
          <w:sz w:val="24"/>
          <w:highlight w:val="none"/>
        </w:rPr>
      </w:pPr>
      <w:r>
        <w:rPr>
          <w:color w:val="auto"/>
          <w:sz w:val="24"/>
          <w:highlight w:val="none"/>
        </w:rPr>
        <w:br w:type="page"/>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“优秀社团会员”推荐表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540"/>
        <w:gridCol w:w="1440"/>
        <w:gridCol w:w="720"/>
        <w:gridCol w:w="1260"/>
        <w:gridCol w:w="720"/>
        <w:gridCol w:w="286"/>
        <w:gridCol w:w="794"/>
        <w:gridCol w:w="72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政治</w:t>
            </w:r>
          </w:p>
          <w:p>
            <w:pPr>
              <w:jc w:val="center"/>
              <w:rPr>
                <w:color w:val="auto"/>
                <w:sz w:val="24"/>
                <w:highlight w:val="none"/>
              </w:rPr>
            </w:pPr>
            <w:r>
              <w:rPr>
                <w:rFonts w:hint="eastAsia"/>
                <w:color w:val="auto"/>
                <w:sz w:val="24"/>
                <w:highlight w:val="none"/>
              </w:rPr>
              <w:t>面貌</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auto"/>
                <w:sz w:val="24"/>
                <w:highlight w:val="none"/>
                <w:lang w:eastAsia="zh-CN"/>
              </w:rPr>
            </w:pPr>
            <w:r>
              <w:rPr>
                <w:rFonts w:hint="eastAsia"/>
                <w:color w:val="auto"/>
                <w:sz w:val="24"/>
                <w:highlight w:val="none"/>
              </w:rPr>
              <w:t>所在</w:t>
            </w:r>
            <w:r>
              <w:rPr>
                <w:rFonts w:hint="eastAsia"/>
                <w:color w:val="auto"/>
                <w:sz w:val="24"/>
                <w:highlight w:val="none"/>
                <w:lang w:val="en-US" w:eastAsia="zh-CN"/>
              </w:rPr>
              <w:t>学院</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班级</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所在社团</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担任职务</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2" w:hRule="atLeast"/>
          <w:jc w:val="center"/>
        </w:trPr>
        <w:tc>
          <w:tcPr>
            <w:tcW w:w="693"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jc w:val="center"/>
              <w:rPr>
                <w:color w:val="auto"/>
                <w:sz w:val="24"/>
                <w:highlight w:val="none"/>
              </w:rPr>
            </w:pPr>
            <w:r>
              <w:rPr>
                <w:rFonts w:hint="eastAsia"/>
                <w:color w:val="auto"/>
                <w:sz w:val="24"/>
                <w:highlight w:val="none"/>
              </w:rPr>
              <w:t>个  人  事  迹</w:t>
            </w:r>
          </w:p>
        </w:tc>
        <w:tc>
          <w:tcPr>
            <w:tcW w:w="7662" w:type="dxa"/>
            <w:gridSpan w:val="9"/>
            <w:tcBorders>
              <w:top w:val="single" w:color="auto" w:sz="4" w:space="0"/>
              <w:left w:val="single" w:color="auto" w:sz="4" w:space="0"/>
              <w:bottom w:val="single" w:color="auto" w:sz="4" w:space="0"/>
              <w:right w:val="single" w:color="auto" w:sz="4" w:space="0"/>
            </w:tcBorders>
          </w:tcPr>
          <w:p>
            <w:pPr>
              <w:pStyle w:val="3"/>
              <w:ind w:left="99" w:leftChars="47"/>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exact"/>
          <w:jc w:val="center"/>
        </w:trPr>
        <w:tc>
          <w:tcPr>
            <w:tcW w:w="69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指</w:t>
            </w:r>
          </w:p>
          <w:p>
            <w:pPr>
              <w:jc w:val="center"/>
              <w:rPr>
                <w:color w:val="auto"/>
                <w:sz w:val="24"/>
                <w:highlight w:val="none"/>
              </w:rPr>
            </w:pPr>
            <w:r>
              <w:rPr>
                <w:rFonts w:hint="eastAsia"/>
                <w:color w:val="auto"/>
                <w:sz w:val="24"/>
                <w:highlight w:val="none"/>
              </w:rPr>
              <w:t>导</w:t>
            </w:r>
          </w:p>
          <w:p>
            <w:pPr>
              <w:jc w:val="center"/>
              <w:rPr>
                <w:color w:val="auto"/>
                <w:sz w:val="24"/>
                <w:highlight w:val="none"/>
              </w:rPr>
            </w:pPr>
            <w:r>
              <w:rPr>
                <w:rFonts w:hint="eastAsia"/>
                <w:color w:val="auto"/>
                <w:sz w:val="24"/>
                <w:highlight w:val="none"/>
              </w:rPr>
              <w:t>老</w:t>
            </w:r>
          </w:p>
          <w:p>
            <w:pPr>
              <w:jc w:val="center"/>
              <w:rPr>
                <w:color w:val="auto"/>
                <w:sz w:val="24"/>
                <w:highlight w:val="none"/>
              </w:rPr>
            </w:pPr>
            <w:r>
              <w:rPr>
                <w:rFonts w:hint="eastAsia"/>
                <w:color w:val="auto"/>
                <w:sz w:val="24"/>
                <w:highlight w:val="none"/>
              </w:rPr>
              <w:t>师</w:t>
            </w:r>
          </w:p>
          <w:p>
            <w:pPr>
              <w:jc w:val="center"/>
              <w:rPr>
                <w:color w:val="auto"/>
                <w:sz w:val="24"/>
                <w:highlight w:val="none"/>
              </w:rPr>
            </w:pPr>
            <w:r>
              <w:rPr>
                <w:rFonts w:hint="eastAsia"/>
                <w:color w:val="auto"/>
                <w:sz w:val="24"/>
                <w:highlight w:val="none"/>
              </w:rPr>
              <w:t>意</w:t>
            </w:r>
          </w:p>
          <w:p>
            <w:pPr>
              <w:jc w:val="center"/>
              <w:rPr>
                <w:color w:val="auto"/>
                <w:sz w:val="24"/>
                <w:highlight w:val="none"/>
              </w:rPr>
            </w:pPr>
            <w:r>
              <w:rPr>
                <w:rFonts w:hint="eastAsia"/>
                <w:color w:val="auto"/>
                <w:sz w:val="24"/>
                <w:highlight w:val="none"/>
              </w:rPr>
              <w:t>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p>
            <w:pPr>
              <w:rPr>
                <w:color w:val="auto"/>
                <w:sz w:val="24"/>
                <w:highlight w:val="none"/>
              </w:rPr>
            </w:pPr>
          </w:p>
          <w:p>
            <w:pPr>
              <w:jc w:val="right"/>
              <w:rPr>
                <w:color w:val="auto"/>
                <w:sz w:val="24"/>
                <w:highlight w:val="none"/>
              </w:rPr>
            </w:pPr>
            <w:r>
              <w:rPr>
                <w:color w:val="auto"/>
                <w:sz w:val="24"/>
                <w:highlight w:val="none"/>
              </w:rPr>
              <w:t xml:space="preserve">                                                     </w:t>
            </w:r>
          </w:p>
          <w:p>
            <w:pPr>
              <w:rPr>
                <w:color w:val="auto"/>
                <w:sz w:val="24"/>
                <w:highlight w:val="none"/>
              </w:rPr>
            </w:pPr>
          </w:p>
          <w:p>
            <w:pPr>
              <w:rPr>
                <w:color w:val="auto"/>
                <w:sz w:val="24"/>
                <w:highlight w:val="none"/>
              </w:rPr>
            </w:pPr>
          </w:p>
          <w:p>
            <w:pPr>
              <w:jc w:val="right"/>
              <w:rPr>
                <w:color w:val="auto"/>
                <w:sz w:val="24"/>
                <w:highlight w:val="none"/>
              </w:rPr>
            </w:pPr>
            <w:r>
              <w:rPr>
                <w:rFonts w:hint="eastAsia"/>
                <w:color w:val="auto"/>
                <w:sz w:val="24"/>
                <w:highlight w:val="none"/>
              </w:rPr>
              <w:t>（章）</w:t>
            </w:r>
            <w:r>
              <w:rPr>
                <w:color w:val="auto"/>
                <w:sz w:val="24"/>
                <w:highlight w:val="none"/>
              </w:rPr>
              <w:t xml:space="preserve"> </w:t>
            </w:r>
          </w:p>
          <w:p>
            <w:pPr>
              <w:jc w:val="right"/>
              <w:rPr>
                <w:color w:val="auto"/>
                <w:sz w:val="24"/>
                <w:highlight w:val="none"/>
              </w:rPr>
            </w:pPr>
            <w:r>
              <w:rPr>
                <w:rFonts w:hint="eastAsia"/>
                <w:color w:val="auto"/>
                <w:sz w:val="24"/>
                <w:highlight w:val="none"/>
              </w:rPr>
              <w:t>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所</w:t>
            </w:r>
          </w:p>
          <w:p>
            <w:pPr>
              <w:jc w:val="center"/>
              <w:rPr>
                <w:color w:val="auto"/>
                <w:sz w:val="24"/>
                <w:highlight w:val="none"/>
              </w:rPr>
            </w:pPr>
            <w:r>
              <w:rPr>
                <w:rFonts w:hint="eastAsia"/>
                <w:color w:val="auto"/>
                <w:sz w:val="24"/>
                <w:highlight w:val="none"/>
              </w:rPr>
              <w:t>在</w:t>
            </w:r>
          </w:p>
          <w:p>
            <w:pPr>
              <w:jc w:val="center"/>
              <w:rPr>
                <w:color w:val="auto"/>
                <w:sz w:val="24"/>
                <w:highlight w:val="none"/>
              </w:rPr>
            </w:pPr>
            <w:r>
              <w:rPr>
                <w:rFonts w:hint="eastAsia"/>
                <w:color w:val="auto"/>
                <w:sz w:val="24"/>
                <w:highlight w:val="none"/>
              </w:rPr>
              <w:t>社</w:t>
            </w:r>
          </w:p>
          <w:p>
            <w:pPr>
              <w:jc w:val="center"/>
              <w:rPr>
                <w:color w:val="auto"/>
                <w:sz w:val="24"/>
                <w:highlight w:val="none"/>
              </w:rPr>
            </w:pPr>
            <w:r>
              <w:rPr>
                <w:rFonts w:hint="eastAsia"/>
                <w:color w:val="auto"/>
                <w:sz w:val="24"/>
                <w:highlight w:val="none"/>
              </w:rPr>
              <w:t>团</w:t>
            </w:r>
          </w:p>
          <w:p>
            <w:pPr>
              <w:jc w:val="center"/>
              <w:rPr>
                <w:color w:val="auto"/>
                <w:sz w:val="24"/>
                <w:highlight w:val="none"/>
              </w:rPr>
            </w:pPr>
            <w:r>
              <w:rPr>
                <w:rFonts w:hint="eastAsia"/>
                <w:color w:val="auto"/>
                <w:sz w:val="24"/>
                <w:highlight w:val="none"/>
              </w:rPr>
              <w:t>意</w:t>
            </w:r>
          </w:p>
          <w:p>
            <w:pPr>
              <w:jc w:val="center"/>
              <w:rPr>
                <w:color w:val="auto"/>
                <w:sz w:val="24"/>
                <w:highlight w:val="none"/>
              </w:rPr>
            </w:pPr>
            <w:r>
              <w:rPr>
                <w:rFonts w:hint="eastAsia"/>
                <w:color w:val="auto"/>
                <w:sz w:val="24"/>
                <w:highlight w:val="none"/>
              </w:rPr>
              <w:t>见</w:t>
            </w:r>
          </w:p>
        </w:tc>
        <w:tc>
          <w:tcPr>
            <w:tcW w:w="2266" w:type="dxa"/>
            <w:gridSpan w:val="3"/>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r>
              <w:rPr>
                <w:color w:val="auto"/>
                <w:sz w:val="24"/>
                <w:highlight w:val="none"/>
              </w:rPr>
              <w:t xml:space="preserve">  </w:t>
            </w:r>
          </w:p>
          <w:p>
            <w:pPr>
              <w:rPr>
                <w:color w:val="auto"/>
                <w:sz w:val="24"/>
                <w:highlight w:val="none"/>
              </w:rPr>
            </w:pPr>
            <w:r>
              <w:rPr>
                <w:color w:val="auto"/>
                <w:sz w:val="24"/>
                <w:highlight w:val="none"/>
              </w:rPr>
              <w:t xml:space="preserve"> </w:t>
            </w:r>
          </w:p>
          <w:p>
            <w:pPr>
              <w:rPr>
                <w:color w:val="auto"/>
                <w:sz w:val="24"/>
                <w:highlight w:val="none"/>
              </w:rPr>
            </w:pPr>
            <w:r>
              <w:rPr>
                <w:color w:val="auto"/>
                <w:sz w:val="24"/>
                <w:highlight w:val="none"/>
              </w:rPr>
              <w:t xml:space="preserve"> </w:t>
            </w:r>
          </w:p>
          <w:p>
            <w:pPr>
              <w:rPr>
                <w:color w:val="auto"/>
                <w:sz w:val="24"/>
                <w:highlight w:val="none"/>
              </w:rPr>
            </w:pPr>
            <w:r>
              <w:rPr>
                <w:color w:val="auto"/>
                <w:sz w:val="24"/>
                <w:highlight w:val="none"/>
              </w:rPr>
              <w:t xml:space="preserve"> </w:t>
            </w:r>
          </w:p>
          <w:p>
            <w:pPr>
              <w:rPr>
                <w:color w:val="auto"/>
                <w:sz w:val="24"/>
                <w:highlight w:val="none"/>
              </w:rPr>
            </w:pPr>
            <w:r>
              <w:rPr>
                <w:color w:val="auto"/>
                <w:sz w:val="24"/>
                <w:highlight w:val="none"/>
              </w:rPr>
              <w:t xml:space="preserve">   </w:t>
            </w:r>
          </w:p>
          <w:p>
            <w:pPr>
              <w:ind w:firstLine="960" w:firstLineChars="400"/>
              <w:jc w:val="right"/>
              <w:rPr>
                <w:color w:val="auto"/>
                <w:sz w:val="24"/>
                <w:highlight w:val="none"/>
              </w:rPr>
            </w:pPr>
            <w:r>
              <w:rPr>
                <w:rFonts w:hint="eastAsia"/>
                <w:color w:val="auto"/>
                <w:sz w:val="24"/>
                <w:highlight w:val="none"/>
              </w:rPr>
              <w:t>（章）</w:t>
            </w:r>
          </w:p>
          <w:p>
            <w:pPr>
              <w:ind w:firstLine="240" w:firstLineChars="100"/>
              <w:jc w:val="right"/>
              <w:rPr>
                <w:color w:val="auto"/>
                <w:sz w:val="24"/>
                <w:highlight w:val="none"/>
              </w:rPr>
            </w:pPr>
            <w:r>
              <w:rPr>
                <w:rFonts w:hint="eastAsia"/>
                <w:color w:val="auto"/>
                <w:sz w:val="24"/>
                <w:highlight w:val="none"/>
              </w:rPr>
              <w:t>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tc>
        <w:tc>
          <w:tcPr>
            <w:tcW w:w="79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color w:val="auto"/>
                <w:sz w:val="24"/>
                <w:highlight w:val="none"/>
              </w:rPr>
            </w:pPr>
            <w:r>
              <w:rPr>
                <w:rFonts w:hint="eastAsia"/>
                <w:color w:val="auto"/>
                <w:sz w:val="24"/>
                <w:highlight w:val="none"/>
                <w:lang w:val="en-US" w:eastAsia="zh-CN"/>
              </w:rPr>
              <w:t>业务指导单位</w:t>
            </w:r>
            <w:r>
              <w:rPr>
                <w:rFonts w:hint="eastAsia"/>
                <w:color w:val="auto"/>
                <w:sz w:val="24"/>
                <w:highlight w:val="none"/>
              </w:rPr>
              <w:t>意见</w:t>
            </w:r>
          </w:p>
        </w:tc>
        <w:tc>
          <w:tcPr>
            <w:tcW w:w="190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highlight w:val="none"/>
              </w:rPr>
            </w:pPr>
          </w:p>
          <w:p>
            <w:pPr>
              <w:widowControl/>
              <w:jc w:val="left"/>
              <w:rPr>
                <w:color w:val="auto"/>
                <w:sz w:val="24"/>
                <w:highlight w:val="none"/>
              </w:rPr>
            </w:pPr>
          </w:p>
          <w:p>
            <w:pPr>
              <w:widowControl/>
              <w:jc w:val="left"/>
              <w:rPr>
                <w:color w:val="auto"/>
                <w:sz w:val="24"/>
                <w:highlight w:val="none"/>
              </w:rPr>
            </w:pPr>
          </w:p>
          <w:p>
            <w:pPr>
              <w:rPr>
                <w:color w:val="auto"/>
                <w:sz w:val="24"/>
                <w:highlight w:val="none"/>
              </w:rPr>
            </w:pPr>
          </w:p>
          <w:p>
            <w:pPr>
              <w:rPr>
                <w:color w:val="auto"/>
                <w:sz w:val="24"/>
                <w:highlight w:val="none"/>
              </w:rPr>
            </w:pPr>
          </w:p>
          <w:p>
            <w:pPr>
              <w:ind w:firstLine="720" w:firstLineChars="300"/>
              <w:jc w:val="right"/>
              <w:rPr>
                <w:color w:val="auto"/>
                <w:sz w:val="24"/>
                <w:highlight w:val="none"/>
              </w:rPr>
            </w:pPr>
            <w:r>
              <w:rPr>
                <w:rFonts w:hint="eastAsia"/>
                <w:color w:val="auto"/>
                <w:sz w:val="24"/>
                <w:highlight w:val="none"/>
              </w:rPr>
              <w:t>（章）</w:t>
            </w:r>
          </w:p>
          <w:p>
            <w:pPr>
              <w:widowControl/>
              <w:ind w:firstLine="240" w:firstLineChars="100"/>
              <w:jc w:val="right"/>
              <w:rPr>
                <w:color w:val="auto"/>
                <w:sz w:val="24"/>
                <w:highlight w:val="none"/>
              </w:rPr>
            </w:pPr>
            <w:r>
              <w:rPr>
                <w:rFonts w:hint="eastAsia"/>
                <w:color w:val="auto"/>
                <w:sz w:val="24"/>
                <w:highlight w:val="none"/>
              </w:rPr>
              <w:t>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exact"/>
          <w:jc w:val="center"/>
        </w:trPr>
        <w:tc>
          <w:tcPr>
            <w:tcW w:w="693" w:type="dxa"/>
            <w:tcBorders>
              <w:top w:val="single" w:color="auto" w:sz="4" w:space="0"/>
              <w:left w:val="single" w:color="auto" w:sz="4" w:space="0"/>
              <w:bottom w:val="single" w:color="auto" w:sz="4" w:space="0"/>
              <w:right w:val="single" w:color="auto" w:sz="4" w:space="0"/>
            </w:tcBorders>
            <w:noWrap/>
            <w:textDirection w:val="tbRlV"/>
            <w:vAlign w:val="center"/>
          </w:tcPr>
          <w:p>
            <w:pPr>
              <w:adjustRightInd w:val="0"/>
              <w:snapToGrid w:val="0"/>
              <w:spacing w:line="200" w:lineRule="atLeast"/>
              <w:jc w:val="center"/>
              <w:rPr>
                <w:color w:val="auto"/>
                <w:sz w:val="24"/>
                <w:highlight w:val="none"/>
              </w:rPr>
            </w:pPr>
            <w:r>
              <w:rPr>
                <w:rFonts w:hint="eastAsia"/>
                <w:color w:val="auto"/>
                <w:sz w:val="24"/>
                <w:highlight w:val="none"/>
              </w:rPr>
              <w:t>校团委意见</w:t>
            </w:r>
          </w:p>
        </w:tc>
        <w:tc>
          <w:tcPr>
            <w:tcW w:w="7662" w:type="dxa"/>
            <w:gridSpan w:val="9"/>
            <w:tcBorders>
              <w:top w:val="single" w:color="auto" w:sz="4" w:space="0"/>
              <w:left w:val="single" w:color="auto" w:sz="4" w:space="0"/>
              <w:bottom w:val="single" w:color="auto" w:sz="4" w:space="0"/>
              <w:right w:val="single" w:color="auto" w:sz="4" w:space="0"/>
            </w:tcBorders>
          </w:tcPr>
          <w:p>
            <w:pPr>
              <w:jc w:val="center"/>
              <w:rPr>
                <w:color w:val="auto"/>
                <w:sz w:val="24"/>
                <w:highlight w:val="none"/>
              </w:rPr>
            </w:pPr>
          </w:p>
          <w:p>
            <w:pPr>
              <w:jc w:val="right"/>
              <w:rPr>
                <w:color w:val="auto"/>
                <w:sz w:val="24"/>
                <w:highlight w:val="none"/>
              </w:rPr>
            </w:pPr>
          </w:p>
          <w:p>
            <w:pPr>
              <w:rPr>
                <w:color w:val="auto"/>
                <w:sz w:val="24"/>
                <w:highlight w:val="none"/>
              </w:rPr>
            </w:pPr>
          </w:p>
          <w:p>
            <w:pPr>
              <w:jc w:val="right"/>
              <w:rPr>
                <w:color w:val="auto"/>
                <w:sz w:val="24"/>
                <w:highlight w:val="none"/>
              </w:rPr>
            </w:pPr>
            <w:r>
              <w:rPr>
                <w:color w:val="auto"/>
                <w:sz w:val="24"/>
                <w:highlight w:val="none"/>
              </w:rPr>
              <w:t xml:space="preserve">                                                    </w:t>
            </w:r>
            <w:r>
              <w:rPr>
                <w:rFonts w:hint="eastAsia"/>
                <w:color w:val="auto"/>
                <w:sz w:val="24"/>
                <w:highlight w:val="none"/>
              </w:rPr>
              <w:t>（章）</w:t>
            </w:r>
          </w:p>
          <w:p>
            <w:pPr>
              <w:jc w:val="right"/>
              <w:rPr>
                <w:color w:val="auto"/>
                <w:sz w:val="24"/>
                <w:highlight w:val="none"/>
              </w:rPr>
            </w:pPr>
            <w:r>
              <w:rPr>
                <w:rFonts w:hint="eastAsia"/>
                <w:color w:val="auto"/>
                <w:sz w:val="24"/>
                <w:highlight w:val="none"/>
              </w:rPr>
              <w:t>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tc>
      </w:tr>
    </w:tbl>
    <w:p>
      <w:pPr>
        <w:widowControl/>
        <w:jc w:val="left"/>
        <w:rPr>
          <w:color w:val="auto"/>
          <w:sz w:val="24"/>
          <w:highlight w:val="none"/>
        </w:rPr>
      </w:pPr>
      <w:r>
        <w:rPr>
          <w:color w:val="auto"/>
          <w:sz w:val="24"/>
          <w:highlight w:val="none"/>
        </w:rPr>
        <w:br w:type="page"/>
      </w:r>
    </w:p>
    <w:p>
      <w:pPr>
        <w:spacing w:line="500" w:lineRule="exact"/>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spacing w:line="500" w:lineRule="exact"/>
        <w:jc w:val="center"/>
        <w:rPr>
          <w:rFonts w:ascii="黑体" w:eastAsia="黑体"/>
          <w:color w:val="auto"/>
          <w:sz w:val="30"/>
          <w:highlight w:val="none"/>
        </w:rPr>
      </w:pPr>
      <w:r>
        <w:rPr>
          <w:rFonts w:hint="eastAsia" w:ascii="黑体" w:eastAsia="黑体"/>
          <w:color w:val="auto"/>
          <w:sz w:val="30"/>
          <w:highlight w:val="none"/>
        </w:rPr>
        <w:t>“优秀青年志愿者”推荐表</w:t>
      </w:r>
    </w:p>
    <w:p>
      <w:pPr>
        <w:spacing w:line="320" w:lineRule="exact"/>
        <w:jc w:val="center"/>
        <w:rPr>
          <w:rFonts w:ascii="黑体" w:eastAsia="黑体"/>
          <w:b/>
          <w:color w:val="auto"/>
          <w:sz w:val="28"/>
          <w:highlight w:val="none"/>
        </w:rPr>
      </w:pPr>
      <w:r>
        <w:rPr>
          <w:rFonts w:hint="eastAsia" w:ascii="黑体" w:eastAsia="黑体"/>
          <w:b/>
          <w:color w:val="auto"/>
          <w:sz w:val="28"/>
          <w:highlight w:val="non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7"/>
        <w:gridCol w:w="513"/>
        <w:gridCol w:w="900"/>
        <w:gridCol w:w="540"/>
        <w:gridCol w:w="540"/>
        <w:gridCol w:w="747"/>
        <w:gridCol w:w="180"/>
        <w:gridCol w:w="720"/>
        <w:gridCol w:w="720"/>
        <w:gridCol w:w="1053"/>
        <w:gridCol w:w="72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gridSpan w:val="2"/>
            <w:vAlign w:val="center"/>
          </w:tcPr>
          <w:p>
            <w:pPr>
              <w:jc w:val="center"/>
              <w:rPr>
                <w:color w:val="auto"/>
                <w:sz w:val="24"/>
                <w:highlight w:val="none"/>
              </w:rPr>
            </w:pPr>
            <w:r>
              <w:rPr>
                <w:rFonts w:hint="eastAsia"/>
                <w:color w:val="auto"/>
                <w:sz w:val="24"/>
                <w:highlight w:val="none"/>
              </w:rPr>
              <w:t>姓名</w:t>
            </w:r>
          </w:p>
        </w:tc>
        <w:tc>
          <w:tcPr>
            <w:tcW w:w="1413" w:type="dxa"/>
            <w:gridSpan w:val="2"/>
            <w:vAlign w:val="center"/>
          </w:tcPr>
          <w:p>
            <w:pPr>
              <w:jc w:val="center"/>
              <w:rPr>
                <w:color w:val="auto"/>
                <w:sz w:val="24"/>
                <w:highlight w:val="none"/>
              </w:rPr>
            </w:pPr>
          </w:p>
        </w:tc>
        <w:tc>
          <w:tcPr>
            <w:tcW w:w="540" w:type="dxa"/>
            <w:vAlign w:val="center"/>
          </w:tcPr>
          <w:p>
            <w:pPr>
              <w:jc w:val="center"/>
              <w:rPr>
                <w:color w:val="auto"/>
                <w:sz w:val="24"/>
                <w:highlight w:val="none"/>
              </w:rPr>
            </w:pPr>
            <w:r>
              <w:rPr>
                <w:rFonts w:hint="eastAsia"/>
                <w:color w:val="auto"/>
                <w:sz w:val="24"/>
                <w:highlight w:val="none"/>
              </w:rPr>
              <w:t>性别</w:t>
            </w:r>
          </w:p>
        </w:tc>
        <w:tc>
          <w:tcPr>
            <w:tcW w:w="540" w:type="dxa"/>
            <w:vAlign w:val="center"/>
          </w:tcPr>
          <w:p>
            <w:pPr>
              <w:jc w:val="center"/>
              <w:rPr>
                <w:color w:val="auto"/>
                <w:sz w:val="24"/>
                <w:highlight w:val="none"/>
              </w:rPr>
            </w:pPr>
          </w:p>
        </w:tc>
        <w:tc>
          <w:tcPr>
            <w:tcW w:w="747" w:type="dxa"/>
            <w:vAlign w:val="center"/>
          </w:tcPr>
          <w:p>
            <w:pPr>
              <w:jc w:val="center"/>
              <w:rPr>
                <w:color w:val="auto"/>
                <w:sz w:val="24"/>
                <w:highlight w:val="none"/>
              </w:rPr>
            </w:pPr>
            <w:r>
              <w:rPr>
                <w:rFonts w:hint="eastAsia"/>
                <w:color w:val="auto"/>
                <w:sz w:val="24"/>
                <w:highlight w:val="none"/>
              </w:rPr>
              <w:t>出生年月</w:t>
            </w:r>
          </w:p>
        </w:tc>
        <w:tc>
          <w:tcPr>
            <w:tcW w:w="900" w:type="dxa"/>
            <w:gridSpan w:val="2"/>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籍贯</w:t>
            </w:r>
          </w:p>
        </w:tc>
        <w:tc>
          <w:tcPr>
            <w:tcW w:w="1053" w:type="dxa"/>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政治面貌</w:t>
            </w:r>
          </w:p>
        </w:tc>
        <w:tc>
          <w:tcPr>
            <w:tcW w:w="100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233" w:type="dxa"/>
            <w:gridSpan w:val="3"/>
            <w:vAlign w:val="center"/>
          </w:tcPr>
          <w:p>
            <w:pPr>
              <w:jc w:val="center"/>
              <w:rPr>
                <w:rFonts w:hint="eastAsia" w:eastAsiaTheme="minorEastAsia"/>
                <w:color w:val="auto"/>
                <w:sz w:val="24"/>
                <w:highlight w:val="none"/>
                <w:lang w:eastAsia="zh-CN"/>
              </w:rPr>
            </w:pPr>
            <w:r>
              <w:rPr>
                <w:rFonts w:hint="eastAsia"/>
                <w:color w:val="auto"/>
                <w:sz w:val="24"/>
                <w:highlight w:val="none"/>
              </w:rPr>
              <w:t>所在</w:t>
            </w:r>
            <w:r>
              <w:rPr>
                <w:rFonts w:hint="eastAsia"/>
                <w:color w:val="auto"/>
                <w:sz w:val="24"/>
                <w:highlight w:val="none"/>
                <w:lang w:val="en-US" w:eastAsia="zh-CN"/>
              </w:rPr>
              <w:t>学院</w:t>
            </w:r>
          </w:p>
        </w:tc>
        <w:tc>
          <w:tcPr>
            <w:tcW w:w="1440" w:type="dxa"/>
            <w:gridSpan w:val="2"/>
            <w:vAlign w:val="center"/>
          </w:tcPr>
          <w:p>
            <w:pPr>
              <w:ind w:right="480"/>
              <w:jc w:val="center"/>
              <w:rPr>
                <w:color w:val="auto"/>
                <w:sz w:val="24"/>
                <w:highlight w:val="none"/>
              </w:rPr>
            </w:pPr>
          </w:p>
        </w:tc>
        <w:tc>
          <w:tcPr>
            <w:tcW w:w="540" w:type="dxa"/>
            <w:vAlign w:val="center"/>
          </w:tcPr>
          <w:p>
            <w:pPr>
              <w:ind w:right="480"/>
              <w:jc w:val="center"/>
              <w:rPr>
                <w:color w:val="auto"/>
                <w:sz w:val="24"/>
                <w:highlight w:val="none"/>
              </w:rPr>
            </w:pPr>
            <w:r>
              <w:rPr>
                <w:rFonts w:hint="eastAsia"/>
                <w:color w:val="auto"/>
                <w:sz w:val="24"/>
                <w:highlight w:val="none"/>
              </w:rPr>
              <w:t>班级</w:t>
            </w:r>
          </w:p>
        </w:tc>
        <w:tc>
          <w:tcPr>
            <w:tcW w:w="2367" w:type="dxa"/>
            <w:gridSpan w:val="4"/>
            <w:vAlign w:val="center"/>
          </w:tcPr>
          <w:p>
            <w:pPr>
              <w:jc w:val="center"/>
              <w:rPr>
                <w:color w:val="auto"/>
                <w:sz w:val="24"/>
                <w:highlight w:val="none"/>
              </w:rPr>
            </w:pPr>
          </w:p>
        </w:tc>
        <w:tc>
          <w:tcPr>
            <w:tcW w:w="1053" w:type="dxa"/>
            <w:vAlign w:val="center"/>
          </w:tcPr>
          <w:p>
            <w:pPr>
              <w:jc w:val="center"/>
              <w:rPr>
                <w:color w:val="auto"/>
                <w:sz w:val="24"/>
                <w:highlight w:val="none"/>
              </w:rPr>
            </w:pPr>
            <w:r>
              <w:rPr>
                <w:rFonts w:hint="eastAsia"/>
                <w:color w:val="auto"/>
                <w:sz w:val="24"/>
                <w:highlight w:val="none"/>
              </w:rPr>
              <w:t>担任</w:t>
            </w:r>
          </w:p>
          <w:p>
            <w:pPr>
              <w:jc w:val="center"/>
              <w:rPr>
                <w:color w:val="auto"/>
                <w:sz w:val="24"/>
                <w:highlight w:val="none"/>
              </w:rPr>
            </w:pPr>
            <w:r>
              <w:rPr>
                <w:rFonts w:hint="eastAsia"/>
                <w:color w:val="auto"/>
                <w:sz w:val="24"/>
                <w:highlight w:val="none"/>
              </w:rPr>
              <w:t>职务</w:t>
            </w:r>
          </w:p>
        </w:tc>
        <w:tc>
          <w:tcPr>
            <w:tcW w:w="1722" w:type="dxa"/>
            <w:gridSpan w:val="2"/>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693" w:type="dxa"/>
            <w:textDirection w:val="tbRlV"/>
            <w:vAlign w:val="center"/>
          </w:tcPr>
          <w:p>
            <w:pPr>
              <w:adjustRightInd w:val="0"/>
              <w:snapToGrid w:val="0"/>
              <w:jc w:val="center"/>
              <w:rPr>
                <w:color w:val="auto"/>
                <w:sz w:val="24"/>
                <w:highlight w:val="none"/>
              </w:rPr>
            </w:pPr>
            <w:r>
              <w:rPr>
                <w:rFonts w:hint="eastAsia"/>
                <w:color w:val="auto"/>
                <w:sz w:val="24"/>
                <w:highlight w:val="none"/>
              </w:rPr>
              <w:t>志愿</w:t>
            </w:r>
            <w:r>
              <w:rPr>
                <w:color w:val="auto"/>
                <w:sz w:val="24"/>
                <w:highlight w:val="none"/>
              </w:rPr>
              <w:t>服务</w:t>
            </w:r>
            <w:r>
              <w:rPr>
                <w:rFonts w:hint="eastAsia"/>
                <w:color w:val="auto"/>
                <w:sz w:val="24"/>
                <w:highlight w:val="none"/>
              </w:rPr>
              <w:t>经历</w:t>
            </w:r>
          </w:p>
        </w:tc>
        <w:tc>
          <w:tcPr>
            <w:tcW w:w="7662" w:type="dxa"/>
            <w:gridSpan w:val="12"/>
            <w:vAlign w:val="center"/>
          </w:tcPr>
          <w:p>
            <w:pPr>
              <w:pStyle w:val="3"/>
              <w:ind w:left="525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5" w:hRule="atLeast"/>
          <w:jc w:val="center"/>
        </w:trPr>
        <w:tc>
          <w:tcPr>
            <w:tcW w:w="693" w:type="dxa"/>
            <w:textDirection w:val="tbRlV"/>
            <w:vAlign w:val="center"/>
          </w:tcPr>
          <w:p>
            <w:pPr>
              <w:adjustRightInd w:val="0"/>
              <w:snapToGrid w:val="0"/>
              <w:jc w:val="center"/>
              <w:rPr>
                <w:color w:val="auto"/>
                <w:sz w:val="24"/>
                <w:highlight w:val="none"/>
              </w:rPr>
            </w:pPr>
            <w:r>
              <w:rPr>
                <w:rFonts w:hint="eastAsia"/>
                <w:color w:val="auto"/>
                <w:sz w:val="24"/>
                <w:highlight w:val="none"/>
              </w:rPr>
              <w:t>个  人  事  迹</w:t>
            </w:r>
          </w:p>
        </w:tc>
        <w:tc>
          <w:tcPr>
            <w:tcW w:w="7662" w:type="dxa"/>
            <w:gridSpan w:val="12"/>
          </w:tcPr>
          <w:p>
            <w:pPr>
              <w:pStyle w:val="3"/>
              <w:ind w:left="99" w:leftChars="47"/>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exact"/>
          <w:jc w:val="center"/>
        </w:trPr>
        <w:tc>
          <w:tcPr>
            <w:tcW w:w="693" w:type="dxa"/>
            <w:textDirection w:val="tbRlV"/>
            <w:vAlign w:val="center"/>
          </w:tcPr>
          <w:p>
            <w:pPr>
              <w:adjustRightInd w:val="0"/>
              <w:snapToGrid w:val="0"/>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3447" w:type="dxa"/>
            <w:gridSpan w:val="7"/>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c>
          <w:tcPr>
            <w:tcW w:w="720" w:type="dxa"/>
            <w:textDirection w:val="tbRlV"/>
            <w:vAlign w:val="center"/>
          </w:tcPr>
          <w:p>
            <w:pPr>
              <w:adjustRightInd w:val="0"/>
              <w:snapToGrid w:val="0"/>
              <w:jc w:val="center"/>
              <w:rPr>
                <w:color w:val="auto"/>
                <w:sz w:val="24"/>
                <w:highlight w:val="none"/>
              </w:rPr>
            </w:pPr>
            <w:r>
              <w:rPr>
                <w:rFonts w:hint="eastAsia"/>
                <w:color w:val="auto"/>
                <w:sz w:val="24"/>
                <w:highlight w:val="none"/>
              </w:rPr>
              <w:t>校青协意见</w:t>
            </w:r>
          </w:p>
        </w:tc>
        <w:tc>
          <w:tcPr>
            <w:tcW w:w="3495" w:type="dxa"/>
            <w:gridSpan w:val="4"/>
            <w:vAlign w:val="center"/>
          </w:tcPr>
          <w:p>
            <w:pPr>
              <w:jc w:val="center"/>
              <w:rPr>
                <w:color w:val="auto"/>
                <w:sz w:val="24"/>
                <w:highlight w:val="none"/>
              </w:rPr>
            </w:pPr>
          </w:p>
          <w:p>
            <w:pPr>
              <w:jc w:val="center"/>
              <w:rPr>
                <w:color w:val="auto"/>
                <w:sz w:val="24"/>
                <w:highlight w:val="none"/>
              </w:rPr>
            </w:pPr>
          </w:p>
          <w:p>
            <w:pPr>
              <w:jc w:val="center"/>
              <w:rPr>
                <w:color w:val="auto"/>
                <w:sz w:val="24"/>
                <w:highlight w:val="none"/>
                <w:lang w:val="en-GB"/>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exact"/>
          <w:jc w:val="center"/>
        </w:trPr>
        <w:tc>
          <w:tcPr>
            <w:tcW w:w="693" w:type="dxa"/>
            <w:textDirection w:val="tbRlV"/>
            <w:vAlign w:val="center"/>
          </w:tcPr>
          <w:p>
            <w:pPr>
              <w:adjustRightInd w:val="0"/>
              <w:snapToGrid w:val="0"/>
              <w:jc w:val="center"/>
              <w:rPr>
                <w:color w:val="auto"/>
                <w:sz w:val="24"/>
                <w:highlight w:val="none"/>
              </w:rPr>
            </w:pPr>
            <w:r>
              <w:rPr>
                <w:rFonts w:hint="eastAsia"/>
                <w:color w:val="auto"/>
                <w:sz w:val="24"/>
                <w:highlight w:val="none"/>
              </w:rPr>
              <w:t>校团委意见</w:t>
            </w:r>
          </w:p>
        </w:tc>
        <w:tc>
          <w:tcPr>
            <w:tcW w:w="7662" w:type="dxa"/>
            <w:gridSpan w:val="12"/>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widowControl/>
        <w:jc w:val="left"/>
        <w:rPr>
          <w:color w:val="auto"/>
          <w:sz w:val="24"/>
          <w:highlight w:val="none"/>
        </w:rPr>
      </w:pPr>
      <w:r>
        <w:rPr>
          <w:color w:val="auto"/>
          <w:sz w:val="24"/>
          <w:highlight w:val="none"/>
        </w:rPr>
        <w:br w:type="page"/>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“优秀科协工作者”推荐表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33"/>
        <w:gridCol w:w="540"/>
        <w:gridCol w:w="387"/>
        <w:gridCol w:w="513"/>
        <w:gridCol w:w="540"/>
        <w:gridCol w:w="720"/>
        <w:gridCol w:w="1260"/>
        <w:gridCol w:w="567"/>
        <w:gridCol w:w="1216"/>
        <w:gridCol w:w="84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93" w:type="dxa"/>
            <w:gridSpan w:val="2"/>
            <w:vAlign w:val="center"/>
          </w:tcPr>
          <w:p>
            <w:pPr>
              <w:jc w:val="center"/>
              <w:rPr>
                <w:color w:val="auto"/>
                <w:sz w:val="24"/>
                <w:highlight w:val="none"/>
              </w:rPr>
            </w:pPr>
            <w:r>
              <w:rPr>
                <w:rFonts w:hint="eastAsia"/>
                <w:color w:val="auto"/>
                <w:sz w:val="24"/>
                <w:highlight w:val="none"/>
              </w:rPr>
              <w:t>姓名</w:t>
            </w:r>
          </w:p>
        </w:tc>
        <w:tc>
          <w:tcPr>
            <w:tcW w:w="927" w:type="dxa"/>
            <w:gridSpan w:val="2"/>
            <w:vAlign w:val="center"/>
          </w:tcPr>
          <w:p>
            <w:pPr>
              <w:jc w:val="center"/>
              <w:rPr>
                <w:color w:val="auto"/>
                <w:sz w:val="24"/>
                <w:highlight w:val="none"/>
              </w:rPr>
            </w:pPr>
          </w:p>
        </w:tc>
        <w:tc>
          <w:tcPr>
            <w:tcW w:w="513" w:type="dxa"/>
            <w:vAlign w:val="center"/>
          </w:tcPr>
          <w:p>
            <w:pPr>
              <w:jc w:val="center"/>
              <w:rPr>
                <w:color w:val="auto"/>
                <w:sz w:val="24"/>
                <w:highlight w:val="none"/>
              </w:rPr>
            </w:pPr>
            <w:r>
              <w:rPr>
                <w:rFonts w:hint="eastAsia"/>
                <w:color w:val="auto"/>
                <w:sz w:val="24"/>
                <w:highlight w:val="none"/>
              </w:rPr>
              <w:t>性别</w:t>
            </w:r>
          </w:p>
        </w:tc>
        <w:tc>
          <w:tcPr>
            <w:tcW w:w="540" w:type="dxa"/>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出生年月</w:t>
            </w:r>
          </w:p>
        </w:tc>
        <w:tc>
          <w:tcPr>
            <w:tcW w:w="1260" w:type="dxa"/>
            <w:vAlign w:val="center"/>
          </w:tcPr>
          <w:p>
            <w:pPr>
              <w:jc w:val="center"/>
              <w:rPr>
                <w:color w:val="auto"/>
                <w:sz w:val="24"/>
                <w:highlight w:val="none"/>
              </w:rPr>
            </w:pPr>
          </w:p>
        </w:tc>
        <w:tc>
          <w:tcPr>
            <w:tcW w:w="567" w:type="dxa"/>
            <w:vAlign w:val="center"/>
          </w:tcPr>
          <w:p>
            <w:pPr>
              <w:jc w:val="center"/>
              <w:rPr>
                <w:color w:val="auto"/>
                <w:sz w:val="24"/>
                <w:highlight w:val="none"/>
              </w:rPr>
            </w:pPr>
            <w:r>
              <w:rPr>
                <w:rFonts w:hint="eastAsia"/>
                <w:color w:val="auto"/>
                <w:sz w:val="24"/>
                <w:highlight w:val="none"/>
              </w:rPr>
              <w:t>籍贯</w:t>
            </w:r>
          </w:p>
        </w:tc>
        <w:tc>
          <w:tcPr>
            <w:tcW w:w="1216" w:type="dxa"/>
            <w:vAlign w:val="center"/>
          </w:tcPr>
          <w:p>
            <w:pPr>
              <w:jc w:val="center"/>
              <w:rPr>
                <w:color w:val="auto"/>
                <w:sz w:val="24"/>
                <w:highlight w:val="none"/>
              </w:rPr>
            </w:pPr>
          </w:p>
        </w:tc>
        <w:tc>
          <w:tcPr>
            <w:tcW w:w="840" w:type="dxa"/>
            <w:vAlign w:val="center"/>
          </w:tcPr>
          <w:p>
            <w:pPr>
              <w:jc w:val="center"/>
              <w:rPr>
                <w:color w:val="auto"/>
                <w:sz w:val="24"/>
                <w:highlight w:val="none"/>
              </w:rPr>
            </w:pPr>
            <w:r>
              <w:rPr>
                <w:rFonts w:hint="eastAsia"/>
                <w:color w:val="auto"/>
                <w:sz w:val="24"/>
                <w:highlight w:val="none"/>
              </w:rPr>
              <w:t>政治面貌</w:t>
            </w:r>
          </w:p>
        </w:tc>
        <w:tc>
          <w:tcPr>
            <w:tcW w:w="107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233" w:type="dxa"/>
            <w:gridSpan w:val="3"/>
            <w:vAlign w:val="center"/>
          </w:tcPr>
          <w:p>
            <w:pPr>
              <w:jc w:val="center"/>
              <w:rPr>
                <w:rFonts w:hint="eastAsia" w:eastAsiaTheme="minorEastAsia"/>
                <w:color w:val="auto"/>
                <w:sz w:val="24"/>
                <w:highlight w:val="none"/>
                <w:lang w:eastAsia="zh-CN"/>
              </w:rPr>
            </w:pPr>
            <w:r>
              <w:rPr>
                <w:rFonts w:hint="eastAsia"/>
                <w:color w:val="auto"/>
                <w:sz w:val="24"/>
                <w:highlight w:val="none"/>
              </w:rPr>
              <w:t>所在</w:t>
            </w:r>
            <w:r>
              <w:rPr>
                <w:rFonts w:hint="eastAsia"/>
                <w:color w:val="auto"/>
                <w:sz w:val="24"/>
                <w:highlight w:val="none"/>
                <w:lang w:val="en-US" w:eastAsia="zh-CN"/>
              </w:rPr>
              <w:t>学院</w:t>
            </w:r>
          </w:p>
        </w:tc>
        <w:tc>
          <w:tcPr>
            <w:tcW w:w="1440" w:type="dxa"/>
            <w:gridSpan w:val="3"/>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班级</w:t>
            </w:r>
          </w:p>
        </w:tc>
        <w:tc>
          <w:tcPr>
            <w:tcW w:w="1827" w:type="dxa"/>
            <w:gridSpan w:val="2"/>
            <w:vAlign w:val="center"/>
          </w:tcPr>
          <w:p>
            <w:pPr>
              <w:jc w:val="center"/>
              <w:rPr>
                <w:color w:val="auto"/>
                <w:sz w:val="24"/>
                <w:highlight w:val="none"/>
              </w:rPr>
            </w:pPr>
          </w:p>
        </w:tc>
        <w:tc>
          <w:tcPr>
            <w:tcW w:w="1216" w:type="dxa"/>
            <w:vAlign w:val="center"/>
          </w:tcPr>
          <w:p>
            <w:pPr>
              <w:jc w:val="center"/>
              <w:rPr>
                <w:color w:val="auto"/>
                <w:sz w:val="24"/>
                <w:highlight w:val="none"/>
              </w:rPr>
            </w:pPr>
            <w:r>
              <w:rPr>
                <w:rFonts w:hint="eastAsia"/>
                <w:color w:val="auto"/>
                <w:sz w:val="24"/>
                <w:highlight w:val="none"/>
              </w:rPr>
              <w:t>担任职务</w:t>
            </w:r>
          </w:p>
        </w:tc>
        <w:tc>
          <w:tcPr>
            <w:tcW w:w="1919" w:type="dxa"/>
            <w:gridSpan w:val="2"/>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9" w:hRule="atLeast"/>
          <w:jc w:val="center"/>
        </w:trPr>
        <w:tc>
          <w:tcPr>
            <w:tcW w:w="660" w:type="dxa"/>
            <w:textDirection w:val="tbRlV"/>
            <w:vAlign w:val="center"/>
          </w:tcPr>
          <w:p>
            <w:pPr>
              <w:adjustRightInd w:val="0"/>
              <w:snapToGrid w:val="0"/>
              <w:jc w:val="center"/>
              <w:rPr>
                <w:color w:val="auto"/>
                <w:sz w:val="24"/>
                <w:highlight w:val="none"/>
              </w:rPr>
            </w:pPr>
            <w:r>
              <w:rPr>
                <w:rFonts w:hint="eastAsia"/>
                <w:color w:val="auto"/>
                <w:sz w:val="24"/>
                <w:highlight w:val="none"/>
              </w:rPr>
              <w:t>个  人  事  迹</w:t>
            </w:r>
          </w:p>
        </w:tc>
        <w:tc>
          <w:tcPr>
            <w:tcW w:w="7695" w:type="dxa"/>
            <w:gridSpan w:val="11"/>
          </w:tcPr>
          <w:p>
            <w:pPr>
              <w:pStyle w:val="3"/>
              <w:ind w:left="99" w:leftChars="47"/>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jc w:val="center"/>
        </w:trPr>
        <w:tc>
          <w:tcPr>
            <w:tcW w:w="660" w:type="dxa"/>
            <w:textDirection w:val="tbRlV"/>
            <w:vAlign w:val="center"/>
          </w:tcPr>
          <w:p>
            <w:pPr>
              <w:adjustRightInd w:val="0"/>
              <w:snapToGrid w:val="0"/>
              <w:jc w:val="center"/>
              <w:rPr>
                <w:color w:val="auto"/>
                <w:sz w:val="24"/>
                <w:highlight w:val="none"/>
              </w:rPr>
            </w:pPr>
            <w:r>
              <w:rPr>
                <w:rFonts w:hint="eastAsia"/>
                <w:color w:val="auto"/>
                <w:sz w:val="24"/>
                <w:highlight w:val="none"/>
              </w:rPr>
              <w:t>校科协意见</w:t>
            </w:r>
          </w:p>
        </w:tc>
        <w:tc>
          <w:tcPr>
            <w:tcW w:w="7695" w:type="dxa"/>
            <w:gridSpan w:val="11"/>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left="275" w:right="120"/>
              <w:jc w:val="center"/>
              <w:rPr>
                <w:color w:val="auto"/>
                <w:sz w:val="24"/>
                <w:highlight w:val="none"/>
              </w:rPr>
            </w:pPr>
            <w:r>
              <w:rPr>
                <w:rFonts w:hint="eastAsia"/>
                <w:color w:val="auto"/>
                <w:sz w:val="24"/>
                <w:highlight w:val="none"/>
              </w:rPr>
              <w:t xml:space="preserve">                            负责人：</w:t>
            </w:r>
          </w:p>
          <w:p>
            <w:pPr>
              <w:ind w:left="275" w:right="120"/>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jc w:val="center"/>
        </w:trPr>
        <w:tc>
          <w:tcPr>
            <w:tcW w:w="660" w:type="dxa"/>
            <w:textDirection w:val="tbRlV"/>
            <w:vAlign w:val="center"/>
          </w:tcPr>
          <w:p>
            <w:pPr>
              <w:adjustRightInd w:val="0"/>
              <w:snapToGrid w:val="0"/>
              <w:jc w:val="center"/>
              <w:rPr>
                <w:color w:val="auto"/>
                <w:sz w:val="24"/>
                <w:highlight w:val="none"/>
              </w:rPr>
            </w:pPr>
            <w:r>
              <w:rPr>
                <w:rFonts w:hint="eastAsia"/>
                <w:color w:val="auto"/>
                <w:sz w:val="24"/>
                <w:highlight w:val="none"/>
              </w:rPr>
              <w:t>校 团 委 意 见</w:t>
            </w:r>
          </w:p>
        </w:tc>
        <w:tc>
          <w:tcPr>
            <w:tcW w:w="7695" w:type="dxa"/>
            <w:gridSpan w:val="11"/>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widowControl/>
        <w:jc w:val="left"/>
        <w:rPr>
          <w:color w:val="auto"/>
          <w:sz w:val="24"/>
          <w:highlight w:val="none"/>
        </w:rPr>
      </w:pPr>
      <w:r>
        <w:rPr>
          <w:color w:val="auto"/>
          <w:sz w:val="24"/>
          <w:highlight w:val="none"/>
        </w:rPr>
        <w:br w:type="page"/>
      </w:r>
    </w:p>
    <w:p>
      <w:pPr>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jc w:val="center"/>
        <w:rPr>
          <w:rFonts w:ascii="黑体" w:eastAsia="黑体"/>
          <w:color w:val="auto"/>
          <w:sz w:val="30"/>
          <w:highlight w:val="none"/>
        </w:rPr>
      </w:pPr>
      <w:r>
        <w:rPr>
          <w:rFonts w:hint="eastAsia" w:ascii="黑体" w:eastAsia="黑体"/>
          <w:color w:val="auto"/>
          <w:sz w:val="30"/>
          <w:highlight w:val="none"/>
        </w:rPr>
        <w:t>“艺术之星”推荐表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33"/>
        <w:gridCol w:w="540"/>
        <w:gridCol w:w="387"/>
        <w:gridCol w:w="513"/>
        <w:gridCol w:w="540"/>
        <w:gridCol w:w="720"/>
        <w:gridCol w:w="1260"/>
        <w:gridCol w:w="567"/>
        <w:gridCol w:w="1216"/>
        <w:gridCol w:w="84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93" w:type="dxa"/>
            <w:gridSpan w:val="2"/>
            <w:vAlign w:val="center"/>
          </w:tcPr>
          <w:p>
            <w:pPr>
              <w:jc w:val="center"/>
              <w:rPr>
                <w:color w:val="auto"/>
                <w:sz w:val="24"/>
                <w:highlight w:val="none"/>
              </w:rPr>
            </w:pPr>
            <w:r>
              <w:rPr>
                <w:rFonts w:hint="eastAsia"/>
                <w:color w:val="auto"/>
                <w:sz w:val="24"/>
                <w:highlight w:val="none"/>
              </w:rPr>
              <w:t>姓名</w:t>
            </w:r>
          </w:p>
        </w:tc>
        <w:tc>
          <w:tcPr>
            <w:tcW w:w="927" w:type="dxa"/>
            <w:gridSpan w:val="2"/>
            <w:vAlign w:val="center"/>
          </w:tcPr>
          <w:p>
            <w:pPr>
              <w:jc w:val="center"/>
              <w:rPr>
                <w:color w:val="auto"/>
                <w:sz w:val="24"/>
                <w:highlight w:val="none"/>
              </w:rPr>
            </w:pPr>
          </w:p>
        </w:tc>
        <w:tc>
          <w:tcPr>
            <w:tcW w:w="513" w:type="dxa"/>
            <w:vAlign w:val="center"/>
          </w:tcPr>
          <w:p>
            <w:pPr>
              <w:jc w:val="center"/>
              <w:rPr>
                <w:color w:val="auto"/>
                <w:sz w:val="24"/>
                <w:highlight w:val="none"/>
              </w:rPr>
            </w:pPr>
            <w:r>
              <w:rPr>
                <w:rFonts w:hint="eastAsia"/>
                <w:color w:val="auto"/>
                <w:sz w:val="24"/>
                <w:highlight w:val="none"/>
              </w:rPr>
              <w:t>性别</w:t>
            </w:r>
          </w:p>
        </w:tc>
        <w:tc>
          <w:tcPr>
            <w:tcW w:w="540" w:type="dxa"/>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出生年月</w:t>
            </w:r>
          </w:p>
        </w:tc>
        <w:tc>
          <w:tcPr>
            <w:tcW w:w="1260" w:type="dxa"/>
            <w:vAlign w:val="center"/>
          </w:tcPr>
          <w:p>
            <w:pPr>
              <w:jc w:val="center"/>
              <w:rPr>
                <w:color w:val="auto"/>
                <w:sz w:val="24"/>
                <w:highlight w:val="none"/>
              </w:rPr>
            </w:pPr>
          </w:p>
        </w:tc>
        <w:tc>
          <w:tcPr>
            <w:tcW w:w="567" w:type="dxa"/>
            <w:vAlign w:val="center"/>
          </w:tcPr>
          <w:p>
            <w:pPr>
              <w:jc w:val="center"/>
              <w:rPr>
                <w:color w:val="auto"/>
                <w:sz w:val="24"/>
                <w:highlight w:val="none"/>
              </w:rPr>
            </w:pPr>
            <w:r>
              <w:rPr>
                <w:rFonts w:hint="eastAsia"/>
                <w:color w:val="auto"/>
                <w:sz w:val="24"/>
                <w:highlight w:val="none"/>
              </w:rPr>
              <w:t>籍贯</w:t>
            </w:r>
          </w:p>
        </w:tc>
        <w:tc>
          <w:tcPr>
            <w:tcW w:w="1216" w:type="dxa"/>
            <w:vAlign w:val="center"/>
          </w:tcPr>
          <w:p>
            <w:pPr>
              <w:jc w:val="center"/>
              <w:rPr>
                <w:color w:val="auto"/>
                <w:sz w:val="24"/>
                <w:highlight w:val="none"/>
              </w:rPr>
            </w:pPr>
          </w:p>
        </w:tc>
        <w:tc>
          <w:tcPr>
            <w:tcW w:w="840" w:type="dxa"/>
            <w:vAlign w:val="center"/>
          </w:tcPr>
          <w:p>
            <w:pPr>
              <w:jc w:val="center"/>
              <w:rPr>
                <w:color w:val="auto"/>
                <w:sz w:val="24"/>
                <w:highlight w:val="none"/>
              </w:rPr>
            </w:pPr>
            <w:r>
              <w:rPr>
                <w:rFonts w:hint="eastAsia"/>
                <w:color w:val="auto"/>
                <w:sz w:val="24"/>
                <w:highlight w:val="none"/>
              </w:rPr>
              <w:t>政治面貌</w:t>
            </w:r>
          </w:p>
        </w:tc>
        <w:tc>
          <w:tcPr>
            <w:tcW w:w="107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233" w:type="dxa"/>
            <w:gridSpan w:val="3"/>
            <w:vAlign w:val="center"/>
          </w:tcPr>
          <w:p>
            <w:pPr>
              <w:jc w:val="center"/>
              <w:rPr>
                <w:rFonts w:hint="eastAsia" w:eastAsiaTheme="minorEastAsia"/>
                <w:color w:val="auto"/>
                <w:sz w:val="24"/>
                <w:highlight w:val="none"/>
                <w:lang w:eastAsia="zh-CN"/>
              </w:rPr>
            </w:pPr>
            <w:r>
              <w:rPr>
                <w:rFonts w:hint="eastAsia"/>
                <w:color w:val="auto"/>
                <w:sz w:val="24"/>
                <w:highlight w:val="none"/>
              </w:rPr>
              <w:t>所在</w:t>
            </w:r>
            <w:r>
              <w:rPr>
                <w:rFonts w:hint="eastAsia"/>
                <w:color w:val="auto"/>
                <w:sz w:val="24"/>
                <w:highlight w:val="none"/>
                <w:lang w:val="en-US" w:eastAsia="zh-CN"/>
              </w:rPr>
              <w:t>学院</w:t>
            </w:r>
          </w:p>
        </w:tc>
        <w:tc>
          <w:tcPr>
            <w:tcW w:w="1440" w:type="dxa"/>
            <w:gridSpan w:val="3"/>
            <w:vAlign w:val="center"/>
          </w:tcPr>
          <w:p>
            <w:pPr>
              <w:jc w:val="center"/>
              <w:rPr>
                <w:color w:val="auto"/>
                <w:sz w:val="24"/>
                <w:highlight w:val="none"/>
              </w:rPr>
            </w:pPr>
          </w:p>
        </w:tc>
        <w:tc>
          <w:tcPr>
            <w:tcW w:w="720" w:type="dxa"/>
            <w:vAlign w:val="center"/>
          </w:tcPr>
          <w:p>
            <w:pPr>
              <w:jc w:val="center"/>
              <w:rPr>
                <w:color w:val="auto"/>
                <w:sz w:val="24"/>
                <w:highlight w:val="none"/>
              </w:rPr>
            </w:pPr>
            <w:r>
              <w:rPr>
                <w:rFonts w:hint="eastAsia"/>
                <w:color w:val="auto"/>
                <w:sz w:val="24"/>
                <w:highlight w:val="none"/>
              </w:rPr>
              <w:t>班级</w:t>
            </w:r>
          </w:p>
        </w:tc>
        <w:tc>
          <w:tcPr>
            <w:tcW w:w="1827" w:type="dxa"/>
            <w:gridSpan w:val="2"/>
            <w:vAlign w:val="center"/>
          </w:tcPr>
          <w:p>
            <w:pPr>
              <w:jc w:val="center"/>
              <w:rPr>
                <w:color w:val="auto"/>
                <w:sz w:val="24"/>
                <w:highlight w:val="none"/>
              </w:rPr>
            </w:pPr>
          </w:p>
        </w:tc>
        <w:tc>
          <w:tcPr>
            <w:tcW w:w="1216" w:type="dxa"/>
            <w:vAlign w:val="center"/>
          </w:tcPr>
          <w:p>
            <w:pPr>
              <w:jc w:val="center"/>
              <w:rPr>
                <w:color w:val="auto"/>
                <w:sz w:val="24"/>
                <w:highlight w:val="none"/>
              </w:rPr>
            </w:pPr>
            <w:r>
              <w:rPr>
                <w:rFonts w:hint="eastAsia"/>
                <w:color w:val="auto"/>
                <w:sz w:val="24"/>
                <w:highlight w:val="none"/>
              </w:rPr>
              <w:t>担任职务</w:t>
            </w:r>
          </w:p>
        </w:tc>
        <w:tc>
          <w:tcPr>
            <w:tcW w:w="1919" w:type="dxa"/>
            <w:gridSpan w:val="2"/>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0" w:hRule="atLeast"/>
          <w:jc w:val="center"/>
        </w:trPr>
        <w:tc>
          <w:tcPr>
            <w:tcW w:w="660" w:type="dxa"/>
            <w:textDirection w:val="tbRlV"/>
            <w:vAlign w:val="center"/>
          </w:tcPr>
          <w:p>
            <w:pPr>
              <w:snapToGrid w:val="0"/>
              <w:jc w:val="center"/>
              <w:rPr>
                <w:color w:val="auto"/>
                <w:sz w:val="24"/>
                <w:highlight w:val="none"/>
              </w:rPr>
            </w:pPr>
            <w:r>
              <w:rPr>
                <w:rFonts w:hint="eastAsia"/>
                <w:color w:val="auto"/>
                <w:sz w:val="24"/>
                <w:highlight w:val="none"/>
              </w:rPr>
              <w:t>参演经历</w:t>
            </w:r>
          </w:p>
        </w:tc>
        <w:tc>
          <w:tcPr>
            <w:tcW w:w="7695" w:type="dxa"/>
            <w:gridSpan w:val="11"/>
            <w:vAlign w:val="center"/>
          </w:tcPr>
          <w:p>
            <w:pPr>
              <w:pStyle w:val="3"/>
              <w:ind w:left="-63" w:leftChars="-3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5" w:hRule="atLeast"/>
          <w:jc w:val="center"/>
        </w:trPr>
        <w:tc>
          <w:tcPr>
            <w:tcW w:w="660" w:type="dxa"/>
            <w:textDirection w:val="tbRlV"/>
            <w:vAlign w:val="center"/>
          </w:tcPr>
          <w:p>
            <w:pPr>
              <w:snapToGrid w:val="0"/>
              <w:jc w:val="center"/>
              <w:rPr>
                <w:color w:val="auto"/>
                <w:sz w:val="24"/>
                <w:highlight w:val="none"/>
              </w:rPr>
            </w:pPr>
            <w:r>
              <w:rPr>
                <w:rFonts w:hint="eastAsia"/>
                <w:color w:val="auto"/>
                <w:sz w:val="24"/>
                <w:highlight w:val="none"/>
              </w:rPr>
              <w:t>个  人  事  迹</w:t>
            </w:r>
          </w:p>
        </w:tc>
        <w:tc>
          <w:tcPr>
            <w:tcW w:w="7695" w:type="dxa"/>
            <w:gridSpan w:val="11"/>
          </w:tcPr>
          <w:p>
            <w:pPr>
              <w:pStyle w:val="3"/>
              <w:ind w:left="99" w:leftChars="47"/>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jc w:val="center"/>
        </w:trPr>
        <w:tc>
          <w:tcPr>
            <w:tcW w:w="660" w:type="dxa"/>
            <w:textDirection w:val="tbRlV"/>
            <w:vAlign w:val="center"/>
          </w:tcPr>
          <w:p>
            <w:pPr>
              <w:snapToGrid w:val="0"/>
              <w:jc w:val="center"/>
              <w:rPr>
                <w:color w:val="auto"/>
                <w:sz w:val="24"/>
                <w:highlight w:val="none"/>
              </w:rPr>
            </w:pPr>
            <w:r>
              <w:rPr>
                <w:rFonts w:hint="eastAsia"/>
                <w:color w:val="auto"/>
                <w:sz w:val="24"/>
                <w:highlight w:val="none"/>
              </w:rPr>
              <w:t>校艺术团意见</w:t>
            </w:r>
          </w:p>
        </w:tc>
        <w:tc>
          <w:tcPr>
            <w:tcW w:w="7695" w:type="dxa"/>
            <w:gridSpan w:val="11"/>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left="275" w:right="120"/>
              <w:jc w:val="center"/>
              <w:rPr>
                <w:color w:val="auto"/>
                <w:sz w:val="24"/>
                <w:highlight w:val="none"/>
              </w:rPr>
            </w:pPr>
            <w:r>
              <w:rPr>
                <w:rFonts w:hint="eastAsia"/>
                <w:color w:val="auto"/>
                <w:sz w:val="24"/>
                <w:highlight w:val="none"/>
              </w:rPr>
              <w:t xml:space="preserve">                            负责人：</w:t>
            </w:r>
          </w:p>
          <w:p>
            <w:pPr>
              <w:ind w:left="275" w:right="120"/>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jc w:val="center"/>
        </w:trPr>
        <w:tc>
          <w:tcPr>
            <w:tcW w:w="660" w:type="dxa"/>
            <w:textDirection w:val="tbRlV"/>
            <w:vAlign w:val="center"/>
          </w:tcPr>
          <w:p>
            <w:pPr>
              <w:snapToGrid w:val="0"/>
              <w:jc w:val="center"/>
              <w:rPr>
                <w:color w:val="auto"/>
                <w:sz w:val="24"/>
                <w:highlight w:val="none"/>
              </w:rPr>
            </w:pPr>
            <w:r>
              <w:rPr>
                <w:rFonts w:hint="eastAsia"/>
                <w:color w:val="auto"/>
                <w:sz w:val="24"/>
                <w:highlight w:val="none"/>
              </w:rPr>
              <w:t>校 团 委 意 见</w:t>
            </w:r>
          </w:p>
        </w:tc>
        <w:tc>
          <w:tcPr>
            <w:tcW w:w="7695" w:type="dxa"/>
            <w:gridSpan w:val="11"/>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12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widowControl/>
        <w:jc w:val="left"/>
        <w:rPr>
          <w:rFonts w:ascii="黑体" w:eastAsia="黑体"/>
          <w:color w:val="auto"/>
          <w:sz w:val="30"/>
          <w:highlight w:val="none"/>
        </w:rPr>
      </w:pPr>
      <w:r>
        <w:rPr>
          <w:rFonts w:ascii="黑体" w:eastAsia="黑体"/>
          <w:color w:val="auto"/>
          <w:sz w:val="30"/>
          <w:highlight w:val="none"/>
        </w:rPr>
        <w:br w:type="page"/>
      </w:r>
    </w:p>
    <w:p>
      <w:pPr>
        <w:spacing w:line="500" w:lineRule="exact"/>
        <w:jc w:val="center"/>
        <w:rPr>
          <w:rFonts w:ascii="黑体" w:eastAsia="黑体"/>
          <w:color w:val="auto"/>
          <w:sz w:val="30"/>
          <w:highlight w:val="none"/>
        </w:rPr>
      </w:pPr>
      <w:r>
        <w:rPr>
          <w:rFonts w:hint="eastAsia" w:ascii="黑体" w:eastAsia="黑体"/>
          <w:color w:val="auto"/>
          <w:sz w:val="30"/>
          <w:highlight w:val="none"/>
        </w:rPr>
        <w:t xml:space="preserve">苏州工业职业技术学院 </w:t>
      </w:r>
      <w:r>
        <w:rPr>
          <w:rFonts w:hint="eastAsia" w:ascii="黑体" w:eastAsia="黑体"/>
          <w:color w:val="auto"/>
          <w:sz w:val="30"/>
          <w:highlight w:val="none"/>
          <w:lang w:eastAsia="zh-CN"/>
        </w:rPr>
        <w:t>2023年</w:t>
      </w:r>
      <w:r>
        <w:rPr>
          <w:rFonts w:hint="eastAsia" w:ascii="黑体" w:eastAsia="黑体"/>
          <w:color w:val="auto"/>
          <w:sz w:val="30"/>
          <w:highlight w:val="none"/>
        </w:rPr>
        <w:t>度</w:t>
      </w:r>
    </w:p>
    <w:p>
      <w:pPr>
        <w:spacing w:line="500" w:lineRule="exact"/>
        <w:jc w:val="center"/>
        <w:rPr>
          <w:rFonts w:ascii="黑体" w:eastAsia="黑体"/>
          <w:color w:val="auto"/>
          <w:sz w:val="30"/>
          <w:highlight w:val="none"/>
        </w:rPr>
      </w:pPr>
      <w:r>
        <w:rPr>
          <w:rFonts w:hint="eastAsia" w:ascii="黑体" w:eastAsia="黑体"/>
          <w:color w:val="auto"/>
          <w:sz w:val="30"/>
          <w:highlight w:val="none"/>
        </w:rPr>
        <w:t>“无偿献血先进个人”推荐表</w:t>
      </w:r>
    </w:p>
    <w:p>
      <w:pPr>
        <w:spacing w:line="320" w:lineRule="exact"/>
        <w:ind w:firstLine="301" w:firstLineChars="100"/>
        <w:rPr>
          <w:rFonts w:ascii="黑体" w:eastAsia="黑体"/>
          <w:b/>
          <w:color w:val="auto"/>
          <w:sz w:val="30"/>
          <w:highlight w:val="non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65"/>
        <w:gridCol w:w="848"/>
        <w:gridCol w:w="1302"/>
        <w:gridCol w:w="858"/>
        <w:gridCol w:w="1260"/>
        <w:gridCol w:w="90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00" w:type="dxa"/>
            <w:vAlign w:val="center"/>
          </w:tcPr>
          <w:p>
            <w:pPr>
              <w:jc w:val="center"/>
              <w:rPr>
                <w:color w:val="auto"/>
                <w:sz w:val="24"/>
                <w:highlight w:val="none"/>
              </w:rPr>
            </w:pPr>
            <w:r>
              <w:rPr>
                <w:rFonts w:hint="eastAsia"/>
                <w:color w:val="auto"/>
                <w:sz w:val="24"/>
                <w:highlight w:val="none"/>
              </w:rPr>
              <w:t>姓名</w:t>
            </w:r>
          </w:p>
        </w:tc>
        <w:tc>
          <w:tcPr>
            <w:tcW w:w="1465" w:type="dxa"/>
            <w:vAlign w:val="center"/>
          </w:tcPr>
          <w:p>
            <w:pPr>
              <w:pStyle w:val="3"/>
              <w:ind w:left="5250"/>
              <w:jc w:val="center"/>
              <w:rPr>
                <w:color w:val="auto"/>
                <w:highlight w:val="none"/>
              </w:rPr>
            </w:pPr>
          </w:p>
        </w:tc>
        <w:tc>
          <w:tcPr>
            <w:tcW w:w="848" w:type="dxa"/>
            <w:vAlign w:val="center"/>
          </w:tcPr>
          <w:p>
            <w:pPr>
              <w:pStyle w:val="3"/>
              <w:ind w:left="99" w:leftChars="47"/>
              <w:rPr>
                <w:color w:val="auto"/>
                <w:highlight w:val="none"/>
              </w:rPr>
            </w:pPr>
            <w:r>
              <w:rPr>
                <w:rFonts w:hint="eastAsia"/>
                <w:color w:val="auto"/>
                <w:highlight w:val="none"/>
              </w:rPr>
              <w:t>姓别</w:t>
            </w:r>
          </w:p>
        </w:tc>
        <w:tc>
          <w:tcPr>
            <w:tcW w:w="1302" w:type="dxa"/>
            <w:vAlign w:val="center"/>
          </w:tcPr>
          <w:p>
            <w:pPr>
              <w:pStyle w:val="3"/>
              <w:ind w:left="5250"/>
              <w:jc w:val="center"/>
              <w:rPr>
                <w:color w:val="auto"/>
                <w:highlight w:val="none"/>
              </w:rPr>
            </w:pPr>
          </w:p>
        </w:tc>
        <w:tc>
          <w:tcPr>
            <w:tcW w:w="858" w:type="dxa"/>
            <w:vAlign w:val="center"/>
          </w:tcPr>
          <w:p>
            <w:pPr>
              <w:pStyle w:val="3"/>
              <w:ind w:left="99" w:leftChars="47"/>
              <w:rPr>
                <w:color w:val="auto"/>
                <w:highlight w:val="none"/>
              </w:rPr>
            </w:pPr>
            <w:r>
              <w:rPr>
                <w:rFonts w:hint="eastAsia"/>
                <w:color w:val="auto"/>
                <w:highlight w:val="none"/>
              </w:rPr>
              <w:t>班级</w:t>
            </w:r>
          </w:p>
        </w:tc>
        <w:tc>
          <w:tcPr>
            <w:tcW w:w="1260" w:type="dxa"/>
            <w:vAlign w:val="center"/>
          </w:tcPr>
          <w:p>
            <w:pPr>
              <w:pStyle w:val="3"/>
              <w:ind w:left="5250"/>
              <w:jc w:val="center"/>
              <w:rPr>
                <w:color w:val="auto"/>
                <w:highlight w:val="none"/>
              </w:rPr>
            </w:pPr>
          </w:p>
        </w:tc>
        <w:tc>
          <w:tcPr>
            <w:tcW w:w="900" w:type="dxa"/>
            <w:vAlign w:val="center"/>
          </w:tcPr>
          <w:p>
            <w:pPr>
              <w:pStyle w:val="3"/>
              <w:ind w:left="99" w:leftChars="47"/>
              <w:jc w:val="center"/>
              <w:rPr>
                <w:color w:val="auto"/>
                <w:highlight w:val="none"/>
              </w:rPr>
            </w:pPr>
            <w:r>
              <w:rPr>
                <w:rFonts w:hint="eastAsia"/>
                <w:color w:val="auto"/>
                <w:highlight w:val="none"/>
              </w:rPr>
              <w:t>政治面貌</w:t>
            </w:r>
          </w:p>
        </w:tc>
        <w:tc>
          <w:tcPr>
            <w:tcW w:w="822" w:type="dxa"/>
            <w:vAlign w:val="center"/>
          </w:tcPr>
          <w:p>
            <w:pPr>
              <w:pStyle w:val="3"/>
              <w:ind w:left="525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900" w:type="dxa"/>
            <w:vAlign w:val="center"/>
          </w:tcPr>
          <w:p>
            <w:pPr>
              <w:jc w:val="center"/>
              <w:rPr>
                <w:color w:val="auto"/>
                <w:sz w:val="24"/>
                <w:highlight w:val="none"/>
              </w:rPr>
            </w:pPr>
            <w:r>
              <w:rPr>
                <w:rFonts w:hint="eastAsia"/>
                <w:color w:val="auto"/>
                <w:sz w:val="24"/>
                <w:highlight w:val="none"/>
              </w:rPr>
              <w:t>献</w:t>
            </w:r>
          </w:p>
          <w:p>
            <w:pPr>
              <w:jc w:val="center"/>
              <w:rPr>
                <w:color w:val="auto"/>
                <w:sz w:val="24"/>
                <w:highlight w:val="none"/>
              </w:rPr>
            </w:pPr>
            <w:r>
              <w:rPr>
                <w:rFonts w:hint="eastAsia"/>
                <w:color w:val="auto"/>
                <w:sz w:val="24"/>
                <w:highlight w:val="none"/>
              </w:rPr>
              <w:t>血</w:t>
            </w:r>
          </w:p>
          <w:p>
            <w:pPr>
              <w:jc w:val="center"/>
              <w:rPr>
                <w:color w:val="auto"/>
                <w:sz w:val="24"/>
                <w:highlight w:val="none"/>
              </w:rPr>
            </w:pPr>
            <w:r>
              <w:rPr>
                <w:rFonts w:hint="eastAsia"/>
                <w:color w:val="auto"/>
                <w:sz w:val="24"/>
                <w:highlight w:val="none"/>
              </w:rPr>
              <w:t>经</w:t>
            </w:r>
          </w:p>
          <w:p>
            <w:pPr>
              <w:jc w:val="center"/>
              <w:rPr>
                <w:color w:val="auto"/>
                <w:sz w:val="24"/>
                <w:highlight w:val="none"/>
              </w:rPr>
            </w:pPr>
            <w:r>
              <w:rPr>
                <w:rFonts w:hint="eastAsia"/>
                <w:color w:val="auto"/>
                <w:sz w:val="24"/>
                <w:highlight w:val="none"/>
              </w:rPr>
              <w:t>历</w:t>
            </w:r>
          </w:p>
        </w:tc>
        <w:tc>
          <w:tcPr>
            <w:tcW w:w="7455" w:type="dxa"/>
            <w:gridSpan w:val="7"/>
            <w:vAlign w:val="center"/>
          </w:tcPr>
          <w:p>
            <w:pPr>
              <w:pStyle w:val="3"/>
              <w:ind w:left="99" w:leftChars="47"/>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4" w:hRule="atLeast"/>
          <w:jc w:val="center"/>
        </w:trPr>
        <w:tc>
          <w:tcPr>
            <w:tcW w:w="900" w:type="dxa"/>
            <w:textDirection w:val="tbRlV"/>
            <w:vAlign w:val="center"/>
          </w:tcPr>
          <w:p>
            <w:pPr>
              <w:ind w:left="113" w:right="113"/>
              <w:jc w:val="center"/>
              <w:rPr>
                <w:color w:val="auto"/>
                <w:sz w:val="24"/>
                <w:highlight w:val="none"/>
              </w:rPr>
            </w:pPr>
            <w:r>
              <w:rPr>
                <w:rFonts w:hint="eastAsia"/>
                <w:color w:val="auto"/>
                <w:sz w:val="24"/>
                <w:highlight w:val="none"/>
              </w:rPr>
              <w:t>个  人  事  迹</w:t>
            </w:r>
          </w:p>
        </w:tc>
        <w:tc>
          <w:tcPr>
            <w:tcW w:w="7455" w:type="dxa"/>
            <w:gridSpan w:val="7"/>
          </w:tcPr>
          <w:p>
            <w:pPr>
              <w:pStyle w:val="3"/>
              <w:ind w:left="99" w:leftChars="47"/>
              <w:jc w:val="left"/>
              <w:rPr>
                <w:color w:val="auto"/>
                <w:highlight w:val="none"/>
              </w:rPr>
            </w:pPr>
            <w:r>
              <w:rPr>
                <w:rFonts w:hint="eastAsia"/>
                <w:color w:val="auto"/>
                <w:highlight w:val="none"/>
              </w:rPr>
              <w:t>（500字左右）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9" w:hRule="exact"/>
          <w:jc w:val="center"/>
        </w:trPr>
        <w:tc>
          <w:tcPr>
            <w:tcW w:w="900" w:type="dxa"/>
            <w:textDirection w:val="tbRlV"/>
            <w:vAlign w:val="center"/>
          </w:tcPr>
          <w:p>
            <w:pPr>
              <w:ind w:left="113" w:right="113"/>
              <w:jc w:val="center"/>
              <w:rPr>
                <w:color w:val="auto"/>
                <w:sz w:val="24"/>
                <w:highlight w:val="none"/>
              </w:rPr>
            </w:pPr>
            <w:r>
              <w:rPr>
                <w:rFonts w:hint="eastAsia"/>
                <w:color w:val="auto"/>
                <w:sz w:val="24"/>
                <w:highlight w:val="none"/>
                <w:lang w:val="en-US" w:eastAsia="zh-CN"/>
              </w:rPr>
              <w:t>学院</w:t>
            </w:r>
            <w:r>
              <w:rPr>
                <w:rFonts w:hint="eastAsia"/>
                <w:color w:val="auto"/>
                <w:sz w:val="24"/>
                <w:highlight w:val="none"/>
              </w:rPr>
              <w:t>团委意见</w:t>
            </w:r>
          </w:p>
        </w:tc>
        <w:tc>
          <w:tcPr>
            <w:tcW w:w="7455" w:type="dxa"/>
            <w:gridSpan w:val="7"/>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p>
          <w:p>
            <w:pPr>
              <w:ind w:right="240"/>
              <w:jc w:val="right"/>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exact"/>
          <w:jc w:val="center"/>
        </w:trPr>
        <w:tc>
          <w:tcPr>
            <w:tcW w:w="900" w:type="dxa"/>
            <w:vAlign w:val="center"/>
          </w:tcPr>
          <w:p>
            <w:pPr>
              <w:jc w:val="center"/>
              <w:rPr>
                <w:color w:val="auto"/>
                <w:sz w:val="24"/>
                <w:highlight w:val="none"/>
              </w:rPr>
            </w:pPr>
            <w:r>
              <w:rPr>
                <w:rFonts w:hint="eastAsia"/>
                <w:color w:val="auto"/>
                <w:sz w:val="24"/>
                <w:highlight w:val="none"/>
              </w:rPr>
              <w:t>校</w:t>
            </w:r>
          </w:p>
          <w:p>
            <w:pPr>
              <w:jc w:val="center"/>
              <w:rPr>
                <w:color w:val="auto"/>
                <w:sz w:val="24"/>
                <w:highlight w:val="none"/>
              </w:rPr>
            </w:pPr>
            <w:r>
              <w:rPr>
                <w:rFonts w:hint="eastAsia"/>
                <w:color w:val="auto"/>
                <w:sz w:val="24"/>
                <w:highlight w:val="none"/>
              </w:rPr>
              <w:t>团</w:t>
            </w:r>
          </w:p>
          <w:p>
            <w:pPr>
              <w:jc w:val="center"/>
              <w:rPr>
                <w:color w:val="auto"/>
                <w:sz w:val="24"/>
                <w:highlight w:val="none"/>
              </w:rPr>
            </w:pPr>
            <w:r>
              <w:rPr>
                <w:rFonts w:hint="eastAsia"/>
                <w:color w:val="auto"/>
                <w:sz w:val="24"/>
                <w:highlight w:val="none"/>
              </w:rPr>
              <w:t>委</w:t>
            </w:r>
          </w:p>
          <w:p>
            <w:pPr>
              <w:jc w:val="center"/>
              <w:rPr>
                <w:color w:val="auto"/>
                <w:sz w:val="24"/>
                <w:highlight w:val="none"/>
              </w:rPr>
            </w:pPr>
            <w:r>
              <w:rPr>
                <w:rFonts w:hint="eastAsia"/>
                <w:color w:val="auto"/>
                <w:sz w:val="24"/>
                <w:highlight w:val="none"/>
              </w:rPr>
              <w:t>意</w:t>
            </w:r>
          </w:p>
          <w:p>
            <w:pPr>
              <w:jc w:val="center"/>
              <w:rPr>
                <w:color w:val="auto"/>
                <w:sz w:val="24"/>
                <w:highlight w:val="none"/>
              </w:rPr>
            </w:pPr>
            <w:r>
              <w:rPr>
                <w:rFonts w:hint="eastAsia"/>
                <w:color w:val="auto"/>
                <w:sz w:val="24"/>
                <w:highlight w:val="none"/>
              </w:rPr>
              <w:t>见</w:t>
            </w:r>
          </w:p>
        </w:tc>
        <w:tc>
          <w:tcPr>
            <w:tcW w:w="7455" w:type="dxa"/>
            <w:gridSpan w:val="7"/>
            <w:vAlign w:val="center"/>
          </w:tcPr>
          <w:p>
            <w:pPr>
              <w:jc w:val="center"/>
              <w:rPr>
                <w:color w:val="auto"/>
                <w:sz w:val="24"/>
                <w:highlight w:val="none"/>
              </w:rPr>
            </w:pPr>
          </w:p>
          <w:p>
            <w:pPr>
              <w:jc w:val="center"/>
              <w:rPr>
                <w:color w:val="auto"/>
                <w:sz w:val="24"/>
                <w:highlight w:val="none"/>
              </w:rPr>
            </w:pPr>
          </w:p>
          <w:p>
            <w:pPr>
              <w:jc w:val="center"/>
              <w:rPr>
                <w:color w:val="auto"/>
                <w:sz w:val="24"/>
                <w:highlight w:val="none"/>
              </w:rPr>
            </w:pPr>
          </w:p>
          <w:p>
            <w:pPr>
              <w:ind w:right="240"/>
              <w:jc w:val="right"/>
              <w:rPr>
                <w:color w:val="auto"/>
                <w:sz w:val="24"/>
                <w:highlight w:val="none"/>
              </w:rPr>
            </w:pPr>
            <w:r>
              <w:rPr>
                <w:rFonts w:hint="eastAsia"/>
                <w:color w:val="auto"/>
                <w:sz w:val="24"/>
                <w:highlight w:val="none"/>
              </w:rPr>
              <w:t>（章）</w:t>
            </w:r>
          </w:p>
          <w:p>
            <w:pPr>
              <w:jc w:val="right"/>
              <w:rPr>
                <w:color w:val="auto"/>
                <w:sz w:val="24"/>
                <w:highlight w:val="none"/>
              </w:rPr>
            </w:pPr>
            <w:r>
              <w:rPr>
                <w:rFonts w:hint="eastAsia"/>
                <w:color w:val="auto"/>
                <w:sz w:val="24"/>
                <w:highlight w:val="none"/>
              </w:rPr>
              <w:t>年  月  日</w:t>
            </w:r>
          </w:p>
        </w:tc>
      </w:tr>
    </w:tbl>
    <w:p>
      <w:pPr>
        <w:rPr>
          <w:color w:val="auto"/>
          <w:sz w:val="24"/>
          <w:highlight w:val="none"/>
        </w:rPr>
      </w:pPr>
      <w:r>
        <w:rPr>
          <w:rFonts w:hint="eastAsia"/>
          <w:color w:val="auto"/>
          <w:sz w:val="24"/>
          <w:highlight w:val="none"/>
        </w:rPr>
        <w:t>注：附无偿献血证复印件；</w:t>
      </w:r>
    </w:p>
    <w:p>
      <w:pPr>
        <w:jc w:val="center"/>
        <w:rPr>
          <w:rFonts w:ascii="黑体" w:eastAsia="黑体"/>
          <w:b/>
          <w:color w:val="auto"/>
          <w:sz w:val="32"/>
          <w:szCs w:val="30"/>
          <w:highlight w:val="none"/>
        </w:rPr>
      </w:pPr>
      <w:r>
        <w:rPr>
          <w:color w:val="auto"/>
          <w:sz w:val="24"/>
          <w:highlight w:val="none"/>
        </w:rPr>
        <w:br w:type="page"/>
      </w:r>
      <w:r>
        <w:rPr>
          <w:rFonts w:hint="eastAsia" w:ascii="黑体" w:eastAsia="黑体"/>
          <w:b/>
          <w:color w:val="auto"/>
          <w:sz w:val="32"/>
          <w:highlight w:val="none"/>
        </w:rPr>
        <w:t>苏州工业职业技术学院</w:t>
      </w:r>
      <w:r>
        <w:rPr>
          <w:rFonts w:hint="eastAsia" w:ascii="黑体" w:eastAsia="黑体"/>
          <w:b/>
          <w:color w:val="auto"/>
          <w:sz w:val="30"/>
          <w:highlight w:val="none"/>
          <w:lang w:eastAsia="zh-CN"/>
        </w:rPr>
        <w:t>2023年</w:t>
      </w:r>
      <w:r>
        <w:rPr>
          <w:rFonts w:hint="eastAsia" w:ascii="黑体" w:eastAsia="黑体"/>
          <w:b/>
          <w:color w:val="auto"/>
          <w:sz w:val="32"/>
          <w:highlight w:val="none"/>
        </w:rPr>
        <w:t>度五四表彰</w:t>
      </w:r>
    </w:p>
    <w:p>
      <w:pPr>
        <w:spacing w:line="440" w:lineRule="exact"/>
        <w:jc w:val="center"/>
        <w:rPr>
          <w:rFonts w:ascii="黑体" w:eastAsia="黑体"/>
          <w:b/>
          <w:color w:val="auto"/>
          <w:sz w:val="32"/>
          <w:szCs w:val="30"/>
          <w:highlight w:val="none"/>
        </w:rPr>
      </w:pPr>
      <w:r>
        <w:rPr>
          <w:rFonts w:hint="eastAsia" w:ascii="黑体" w:eastAsia="黑体"/>
          <w:b/>
          <w:color w:val="auto"/>
          <w:sz w:val="32"/>
          <w:szCs w:val="30"/>
          <w:highlight w:val="none"/>
        </w:rPr>
        <w:t>（</w:t>
      </w:r>
      <w:r>
        <w:rPr>
          <w:rFonts w:hint="eastAsia" w:ascii="黑体" w:eastAsia="黑体"/>
          <w:b/>
          <w:color w:val="auto"/>
          <w:sz w:val="32"/>
          <w:szCs w:val="30"/>
          <w:highlight w:val="none"/>
          <w:lang w:val="en-US" w:eastAsia="zh-CN"/>
        </w:rPr>
        <w:t>学院</w:t>
      </w:r>
      <w:r>
        <w:rPr>
          <w:rFonts w:hint="eastAsia" w:ascii="黑体" w:eastAsia="黑体"/>
          <w:b/>
          <w:color w:val="auto"/>
          <w:sz w:val="32"/>
          <w:szCs w:val="30"/>
          <w:highlight w:val="none"/>
        </w:rPr>
        <w:t>团委）推荐名单汇总表</w:t>
      </w:r>
    </w:p>
    <w:p>
      <w:pPr>
        <w:pStyle w:val="3"/>
        <w:ind w:left="99" w:leftChars="47"/>
        <w:rPr>
          <w:color w:val="auto"/>
          <w:highlight w:val="none"/>
          <w:lang w:val="en-GB"/>
        </w:rPr>
      </w:pPr>
      <w:r>
        <w:rPr>
          <w:rFonts w:hint="eastAsia"/>
          <w:color w:val="auto"/>
          <w:highlight w:val="none"/>
          <w:lang w:val="en-US" w:eastAsia="zh-CN"/>
        </w:rPr>
        <w:t>学院</w:t>
      </w:r>
      <w:r>
        <w:rPr>
          <w:rFonts w:hint="eastAsia"/>
          <w:color w:val="auto"/>
          <w:highlight w:val="none"/>
          <w:lang w:val="en-GB"/>
        </w:rPr>
        <w:t>：</w:t>
      </w:r>
    </w:p>
    <w:tbl>
      <w:tblPr>
        <w:tblStyle w:val="8"/>
        <w:tblW w:w="8919" w:type="dxa"/>
        <w:jc w:val="center"/>
        <w:tblLayout w:type="fixed"/>
        <w:tblCellMar>
          <w:top w:w="0" w:type="dxa"/>
          <w:left w:w="108" w:type="dxa"/>
          <w:bottom w:w="0" w:type="dxa"/>
          <w:right w:w="108" w:type="dxa"/>
        </w:tblCellMar>
      </w:tblPr>
      <w:tblGrid>
        <w:gridCol w:w="2081"/>
        <w:gridCol w:w="1635"/>
        <w:gridCol w:w="1602"/>
        <w:gridCol w:w="2263"/>
        <w:gridCol w:w="1338"/>
      </w:tblGrid>
      <w:tr>
        <w:tblPrEx>
          <w:tblCellMar>
            <w:top w:w="0" w:type="dxa"/>
            <w:left w:w="108" w:type="dxa"/>
            <w:bottom w:w="0" w:type="dxa"/>
            <w:right w:w="108" w:type="dxa"/>
          </w:tblCellMar>
        </w:tblPrEx>
        <w:trPr>
          <w:trHeight w:val="555"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申报项目</w:t>
            </w:r>
          </w:p>
        </w:tc>
        <w:tc>
          <w:tcPr>
            <w:tcW w:w="16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推荐名单</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班级</w:t>
            </w:r>
          </w:p>
        </w:tc>
        <w:tc>
          <w:tcPr>
            <w:tcW w:w="2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专业</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108" w:type="dxa"/>
            <w:bottom w:w="0" w:type="dxa"/>
            <w:right w:w="108" w:type="dxa"/>
          </w:tblCellMar>
        </w:tblPrEx>
        <w:trPr>
          <w:cantSplit/>
          <w:trHeight w:val="390" w:hRule="atLeast"/>
          <w:jc w:val="center"/>
        </w:trPr>
        <w:tc>
          <w:tcPr>
            <w:tcW w:w="2081" w:type="dxa"/>
            <w:vMerge w:val="restart"/>
            <w:tcBorders>
              <w:top w:val="nil"/>
              <w:left w:val="single" w:color="auto" w:sz="4" w:space="0"/>
              <w:right w:val="single" w:color="auto" w:sz="4" w:space="0"/>
            </w:tcBorders>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五四红旗团支部</w:t>
            </w: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r>
      <w:tr>
        <w:tblPrEx>
          <w:tblCellMar>
            <w:top w:w="0" w:type="dxa"/>
            <w:left w:w="108" w:type="dxa"/>
            <w:bottom w:w="0" w:type="dxa"/>
            <w:right w:w="108" w:type="dxa"/>
          </w:tblCellMar>
        </w:tblPrEx>
        <w:trPr>
          <w:cantSplit/>
          <w:trHeight w:val="390" w:hRule="atLeast"/>
          <w:jc w:val="center"/>
        </w:trPr>
        <w:tc>
          <w:tcPr>
            <w:tcW w:w="2081" w:type="dxa"/>
            <w:vMerge w:val="continue"/>
            <w:tcBorders>
              <w:top w:val="nil"/>
              <w:left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r>
      <w:tr>
        <w:tblPrEx>
          <w:tblCellMar>
            <w:top w:w="0" w:type="dxa"/>
            <w:left w:w="108" w:type="dxa"/>
            <w:bottom w:w="0" w:type="dxa"/>
            <w:right w:w="108" w:type="dxa"/>
          </w:tblCellMar>
        </w:tblPrEx>
        <w:trPr>
          <w:cantSplit/>
          <w:trHeight w:val="367" w:hRule="atLeast"/>
          <w:jc w:val="center"/>
        </w:trPr>
        <w:tc>
          <w:tcPr>
            <w:tcW w:w="20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390" w:hRule="atLeast"/>
          <w:jc w:val="center"/>
        </w:trPr>
        <w:tc>
          <w:tcPr>
            <w:tcW w:w="2081"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优秀团支书</w:t>
            </w: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p>
        </w:tc>
      </w:tr>
      <w:tr>
        <w:tblPrEx>
          <w:tblCellMar>
            <w:top w:w="0" w:type="dxa"/>
            <w:left w:w="108" w:type="dxa"/>
            <w:bottom w:w="0" w:type="dxa"/>
            <w:right w:w="108" w:type="dxa"/>
          </w:tblCellMar>
        </w:tblPrEx>
        <w:trPr>
          <w:cantSplit/>
          <w:trHeight w:val="367" w:hRule="atLeast"/>
          <w:jc w:val="center"/>
        </w:trPr>
        <w:tc>
          <w:tcPr>
            <w:tcW w:w="208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优秀共青团干部</w:t>
            </w: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优秀共青团员</w:t>
            </w: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08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青年学习标兵</w:t>
            </w: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29" w:hRule="atLeast"/>
          <w:jc w:val="center"/>
        </w:trPr>
        <w:tc>
          <w:tcPr>
            <w:tcW w:w="2081"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优秀学生会干部</w:t>
            </w: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29" w:hRule="atLeast"/>
          <w:jc w:val="center"/>
        </w:trPr>
        <w:tc>
          <w:tcPr>
            <w:tcW w:w="2081" w:type="dxa"/>
            <w:vMerge w:val="continue"/>
            <w:tcBorders>
              <w:top w:val="nil"/>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312" w:hRule="atLeast"/>
          <w:jc w:val="center"/>
        </w:trPr>
        <w:tc>
          <w:tcPr>
            <w:tcW w:w="20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优秀社团会员</w:t>
            </w: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优秀青年志愿者</w:t>
            </w: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restart"/>
            <w:tcBorders>
              <w:left w:val="single" w:color="auto" w:sz="4" w:space="0"/>
              <w:right w:val="single" w:color="auto" w:sz="4" w:space="0"/>
            </w:tcBorders>
            <w:vAlign w:val="center"/>
          </w:tcPr>
          <w:p>
            <w:pPr>
              <w:widowControl/>
              <w:jc w:val="center"/>
              <w:rPr>
                <w:rFonts w:ascii="宋体" w:hAnsi="宋体"/>
                <w:color w:val="auto"/>
                <w:sz w:val="24"/>
                <w:highlight w:val="none"/>
              </w:rPr>
            </w:pPr>
            <w:r>
              <w:rPr>
                <w:rFonts w:hint="eastAsia" w:ascii="宋体" w:hAnsi="宋体"/>
                <w:color w:val="auto"/>
                <w:sz w:val="24"/>
                <w:highlight w:val="none"/>
              </w:rPr>
              <w:t>无偿献血</w:t>
            </w:r>
          </w:p>
          <w:p>
            <w:pPr>
              <w:widowControl/>
              <w:jc w:val="center"/>
              <w:rPr>
                <w:rFonts w:ascii="宋体" w:hAnsi="宋体" w:cs="宋体"/>
                <w:color w:val="auto"/>
                <w:kern w:val="0"/>
                <w:sz w:val="24"/>
                <w:highlight w:val="none"/>
              </w:rPr>
            </w:pPr>
            <w:r>
              <w:rPr>
                <w:rFonts w:hint="eastAsia" w:ascii="宋体" w:hAnsi="宋体"/>
                <w:color w:val="auto"/>
                <w:sz w:val="24"/>
                <w:highlight w:val="none"/>
              </w:rPr>
              <w:t>先进个人</w:t>
            </w: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0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sz w:val="24"/>
                <w:highlight w:val="none"/>
              </w:rPr>
            </w:pPr>
          </w:p>
        </w:tc>
        <w:tc>
          <w:tcPr>
            <w:tcW w:w="163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bl>
    <w:p>
      <w:pPr>
        <w:rPr>
          <w:color w:val="auto"/>
          <w:sz w:val="24"/>
          <w:highlight w:val="none"/>
        </w:rPr>
      </w:pPr>
    </w:p>
    <w:p>
      <w:pPr>
        <w:rPr>
          <w:color w:val="auto"/>
          <w:sz w:val="24"/>
          <w:highlight w:val="none"/>
        </w:rPr>
      </w:pPr>
      <w:r>
        <w:rPr>
          <w:rFonts w:hint="eastAsia"/>
          <w:color w:val="auto"/>
          <w:sz w:val="24"/>
          <w:highlight w:val="none"/>
          <w:lang w:eastAsia="zh-CN"/>
        </w:rPr>
        <w:t>学院</w:t>
      </w:r>
      <w:r>
        <w:rPr>
          <w:rFonts w:hint="eastAsia"/>
          <w:color w:val="auto"/>
          <w:sz w:val="24"/>
          <w:highlight w:val="none"/>
        </w:rPr>
        <w:t>团委意见：                                 党总支意见：</w:t>
      </w:r>
    </w:p>
    <w:p>
      <w:pPr>
        <w:jc w:val="center"/>
        <w:rPr>
          <w:color w:val="auto"/>
          <w:sz w:val="24"/>
          <w:highlight w:val="none"/>
        </w:rPr>
      </w:pPr>
      <w:r>
        <w:rPr>
          <w:rFonts w:hint="eastAsia"/>
          <w:color w:val="auto"/>
          <w:sz w:val="24"/>
          <w:highlight w:val="none"/>
        </w:rPr>
        <w:t>（盖章）                                     （盖章）</w:t>
      </w:r>
    </w:p>
    <w:p>
      <w:pPr>
        <w:jc w:val="center"/>
        <w:rPr>
          <w:color w:val="auto"/>
          <w:sz w:val="24"/>
          <w:highlight w:val="none"/>
        </w:rPr>
      </w:pPr>
      <w:r>
        <w:rPr>
          <w:rFonts w:hint="eastAsia"/>
          <w:color w:val="auto"/>
          <w:sz w:val="24"/>
          <w:highlight w:val="none"/>
        </w:rPr>
        <w:t>年  月   日</w:t>
      </w:r>
      <w:r>
        <w:rPr>
          <w:rFonts w:hint="eastAsia"/>
          <w:color w:val="auto"/>
          <w:sz w:val="28"/>
          <w:szCs w:val="28"/>
          <w:highlight w:val="none"/>
        </w:rPr>
        <w:t xml:space="preserve">                      </w:t>
      </w:r>
      <w:r>
        <w:rPr>
          <w:rFonts w:hint="eastAsia"/>
          <w:color w:val="auto"/>
          <w:sz w:val="24"/>
          <w:highlight w:val="none"/>
        </w:rPr>
        <w:t xml:space="preserve">       年  月   日</w:t>
      </w:r>
    </w:p>
    <w:p>
      <w:pPr>
        <w:widowControl/>
        <w:jc w:val="left"/>
        <w:rPr>
          <w:rFonts w:ascii="黑体" w:eastAsia="黑体"/>
          <w:b/>
          <w:color w:val="auto"/>
          <w:sz w:val="32"/>
          <w:highlight w:val="none"/>
        </w:rPr>
      </w:pPr>
      <w:r>
        <w:rPr>
          <w:rFonts w:ascii="黑体" w:eastAsia="黑体"/>
          <w:b/>
          <w:color w:val="auto"/>
          <w:sz w:val="32"/>
          <w:highlight w:val="none"/>
        </w:rPr>
        <w:br w:type="page"/>
      </w:r>
    </w:p>
    <w:p>
      <w:pPr>
        <w:jc w:val="center"/>
        <w:rPr>
          <w:rFonts w:ascii="黑体" w:eastAsia="黑体"/>
          <w:b/>
          <w:color w:val="auto"/>
          <w:sz w:val="32"/>
          <w:szCs w:val="30"/>
          <w:highlight w:val="none"/>
        </w:rPr>
      </w:pPr>
      <w:r>
        <w:rPr>
          <w:rFonts w:hint="eastAsia" w:ascii="黑体" w:eastAsia="黑体"/>
          <w:b/>
          <w:color w:val="auto"/>
          <w:sz w:val="32"/>
          <w:highlight w:val="none"/>
        </w:rPr>
        <w:t>苏州工业职业技术学院</w:t>
      </w:r>
      <w:r>
        <w:rPr>
          <w:rFonts w:hint="eastAsia" w:ascii="黑体" w:eastAsia="黑体"/>
          <w:b/>
          <w:color w:val="auto"/>
          <w:sz w:val="30"/>
          <w:highlight w:val="none"/>
          <w:lang w:eastAsia="zh-CN"/>
        </w:rPr>
        <w:t>2023年</w:t>
      </w:r>
      <w:r>
        <w:rPr>
          <w:rFonts w:hint="eastAsia" w:ascii="黑体" w:eastAsia="黑体"/>
          <w:b/>
          <w:color w:val="auto"/>
          <w:sz w:val="32"/>
          <w:highlight w:val="none"/>
        </w:rPr>
        <w:t>度五四表彰</w:t>
      </w:r>
    </w:p>
    <w:p>
      <w:pPr>
        <w:spacing w:line="440" w:lineRule="exact"/>
        <w:jc w:val="center"/>
        <w:rPr>
          <w:rFonts w:ascii="黑体" w:eastAsia="黑体"/>
          <w:b/>
          <w:color w:val="auto"/>
          <w:sz w:val="32"/>
          <w:szCs w:val="30"/>
          <w:highlight w:val="none"/>
        </w:rPr>
      </w:pPr>
      <w:r>
        <w:rPr>
          <w:rFonts w:hint="eastAsia" w:ascii="黑体" w:eastAsia="黑体"/>
          <w:b/>
          <w:color w:val="auto"/>
          <w:sz w:val="32"/>
          <w:szCs w:val="30"/>
          <w:highlight w:val="none"/>
        </w:rPr>
        <w:t>（学生组织）推荐名单汇总表</w:t>
      </w:r>
    </w:p>
    <w:p>
      <w:pPr>
        <w:pStyle w:val="3"/>
        <w:ind w:left="99" w:leftChars="47"/>
        <w:rPr>
          <w:color w:val="auto"/>
          <w:highlight w:val="none"/>
          <w:lang w:val="en-GB"/>
        </w:rPr>
      </w:pPr>
      <w:r>
        <w:rPr>
          <w:rFonts w:hint="eastAsia"/>
          <w:color w:val="auto"/>
          <w:highlight w:val="none"/>
        </w:rPr>
        <w:t>校级组织名称：</w:t>
      </w:r>
    </w:p>
    <w:tbl>
      <w:tblPr>
        <w:tblStyle w:val="8"/>
        <w:tblW w:w="8762" w:type="dxa"/>
        <w:jc w:val="center"/>
        <w:tblLayout w:type="fixed"/>
        <w:tblCellMar>
          <w:top w:w="0" w:type="dxa"/>
          <w:left w:w="108" w:type="dxa"/>
          <w:bottom w:w="0" w:type="dxa"/>
          <w:right w:w="108" w:type="dxa"/>
        </w:tblCellMar>
      </w:tblPr>
      <w:tblGrid>
        <w:gridCol w:w="2210"/>
        <w:gridCol w:w="1506"/>
        <w:gridCol w:w="1602"/>
        <w:gridCol w:w="2263"/>
        <w:gridCol w:w="1181"/>
      </w:tblGrid>
      <w:tr>
        <w:tblPrEx>
          <w:tblCellMar>
            <w:top w:w="0" w:type="dxa"/>
            <w:left w:w="108" w:type="dxa"/>
            <w:bottom w:w="0" w:type="dxa"/>
            <w:right w:w="108" w:type="dxa"/>
          </w:tblCellMar>
        </w:tblPrEx>
        <w:trPr>
          <w:trHeight w:val="555"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申报项目</w:t>
            </w:r>
          </w:p>
        </w:tc>
        <w:tc>
          <w:tcPr>
            <w:tcW w:w="15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推荐名单</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班级</w:t>
            </w:r>
          </w:p>
        </w:tc>
        <w:tc>
          <w:tcPr>
            <w:tcW w:w="2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专业</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108" w:type="dxa"/>
            <w:bottom w:w="0" w:type="dxa"/>
            <w:right w:w="108" w:type="dxa"/>
          </w:tblCellMar>
        </w:tblPrEx>
        <w:trPr>
          <w:cantSplit/>
          <w:trHeight w:val="285" w:hRule="atLeast"/>
          <w:jc w:val="center"/>
        </w:trPr>
        <w:tc>
          <w:tcPr>
            <w:tcW w:w="22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优秀共青团干部</w:t>
            </w: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55"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21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优秀共青团员</w:t>
            </w: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21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85" w:hRule="atLeast"/>
          <w:jc w:val="center"/>
        </w:trPr>
        <w:tc>
          <w:tcPr>
            <w:tcW w:w="221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22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29" w:hRule="atLeast"/>
          <w:jc w:val="center"/>
        </w:trPr>
        <w:tc>
          <w:tcPr>
            <w:tcW w:w="2210"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优秀学生会干部</w:t>
            </w: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29"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29"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29"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312" w:hRule="atLeast"/>
          <w:jc w:val="center"/>
        </w:trPr>
        <w:tc>
          <w:tcPr>
            <w:tcW w:w="22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优秀科协工作者</w:t>
            </w: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艺术之星</w:t>
            </w: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优秀青年志愿者</w:t>
            </w: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青年学习标兵</w:t>
            </w: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restart"/>
            <w:tcBorders>
              <w:left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olor w:val="auto"/>
                <w:sz w:val="24"/>
                <w:highlight w:val="none"/>
              </w:rPr>
              <w:t>无偿献血先进个人</w:t>
            </w: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cantSplit/>
          <w:trHeight w:val="270" w:hRule="atLeast"/>
          <w:jc w:val="center"/>
        </w:trPr>
        <w:tc>
          <w:tcPr>
            <w:tcW w:w="22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sz w:val="24"/>
                <w:highlight w:val="none"/>
              </w:rPr>
            </w:pPr>
          </w:p>
        </w:tc>
        <w:tc>
          <w:tcPr>
            <w:tcW w:w="150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22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bl>
    <w:p>
      <w:pPr>
        <w:rPr>
          <w:color w:val="auto"/>
          <w:sz w:val="24"/>
          <w:highlight w:val="none"/>
        </w:rPr>
      </w:pPr>
    </w:p>
    <w:p>
      <w:pPr>
        <w:jc w:val="left"/>
        <w:rPr>
          <w:color w:val="auto"/>
          <w:sz w:val="24"/>
          <w:highlight w:val="none"/>
        </w:rPr>
      </w:pPr>
      <w:r>
        <w:rPr>
          <w:rFonts w:hint="eastAsia"/>
          <w:color w:val="auto"/>
          <w:sz w:val="24"/>
          <w:highlight w:val="none"/>
        </w:rPr>
        <w:t>校级学生负责人签名：</w:t>
      </w:r>
    </w:p>
    <w:p>
      <w:pPr>
        <w:wordWrap w:val="0"/>
        <w:jc w:val="right"/>
        <w:rPr>
          <w:color w:val="auto"/>
          <w:sz w:val="24"/>
          <w:highlight w:val="none"/>
        </w:rPr>
      </w:pPr>
      <w:r>
        <w:rPr>
          <w:rFonts w:hint="eastAsia"/>
          <w:color w:val="auto"/>
          <w:sz w:val="24"/>
          <w:highlight w:val="none"/>
        </w:rPr>
        <w:t xml:space="preserve">          </w:t>
      </w:r>
    </w:p>
    <w:p>
      <w:pPr>
        <w:jc w:val="right"/>
        <w:rPr>
          <w:color w:val="auto"/>
          <w:sz w:val="24"/>
          <w:highlight w:val="none"/>
        </w:rPr>
      </w:pPr>
      <w:r>
        <w:rPr>
          <w:rFonts w:hint="eastAsia"/>
          <w:color w:val="auto"/>
          <w:sz w:val="24"/>
          <w:highlight w:val="none"/>
        </w:rPr>
        <w:t xml:space="preserve">     年  月  日</w:t>
      </w:r>
    </w:p>
    <w:p>
      <w:pPr>
        <w:rPr>
          <w:color w:val="auto"/>
          <w:highlight w:val="none"/>
        </w:rPr>
      </w:pPr>
    </w:p>
    <w:sectPr>
      <w:pgSz w:w="11906" w:h="16838"/>
      <w:pgMar w:top="1814" w:right="1588" w:bottom="1701" w:left="1588" w:header="851" w:footer="992" w:gutter="0"/>
      <w:pgNumType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D7EA83-6804-40A0-AB09-8DA9E25D3E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embedRegular r:id="rId2" w:fontKey="{CBF5C594-7DC2-4D1A-ACAF-7F0E0C4042E8}"/>
  </w:font>
  <w:font w:name="方正小标宋_GBK">
    <w:panose1 w:val="03000509000000000000"/>
    <w:charset w:val="86"/>
    <w:family w:val="script"/>
    <w:pitch w:val="default"/>
    <w:sig w:usb0="00000001" w:usb1="080E0000" w:usb2="00000000" w:usb3="00000000" w:csb0="00040000" w:csb1="00000000"/>
    <w:embedRegular r:id="rId3" w:fontKey="{313ED4DC-85CE-4FB1-B604-689B9881B0C1}"/>
  </w:font>
  <w:font w:name="仿宋_GB2312">
    <w:panose1 w:val="02010609030101010101"/>
    <w:charset w:val="86"/>
    <w:family w:val="modern"/>
    <w:pitch w:val="default"/>
    <w:sig w:usb0="00000001" w:usb1="080E0000" w:usb2="00000000" w:usb3="00000000" w:csb0="00040000" w:csb1="00000000"/>
    <w:embedRegular r:id="rId4" w:fontKey="{1D4E056D-E872-403B-B356-9836A015D828}"/>
  </w:font>
  <w:font w:name="方正报宋_GBK">
    <w:altName w:val="宋体"/>
    <w:panose1 w:val="00000000000000000000"/>
    <w:charset w:val="86"/>
    <w:family w:val="script"/>
    <w:pitch w:val="default"/>
    <w:sig w:usb0="00000000" w:usb1="00000000" w:usb2="00000010" w:usb3="00000000" w:csb0="00040000" w:csb1="00000000"/>
    <w:embedRegular r:id="rId5" w:fontKey="{C0910EBE-A935-4295-9B1F-AA31E2885694}"/>
  </w:font>
  <w:font w:name="仿宋">
    <w:panose1 w:val="02010609060101010101"/>
    <w:charset w:val="86"/>
    <w:family w:val="modern"/>
    <w:pitch w:val="default"/>
    <w:sig w:usb0="800002BF" w:usb1="38CF7CFA" w:usb2="00000016" w:usb3="00000000" w:csb0="00040001" w:csb1="00000000"/>
    <w:embedRegular r:id="rId6" w:fontKey="{836063F2-6688-4E44-A0AA-55F90D76EA2C}"/>
  </w:font>
  <w:font w:name="方正楷体_GBK">
    <w:panose1 w:val="03000509000000000000"/>
    <w:charset w:val="86"/>
    <w:family w:val="script"/>
    <w:pitch w:val="default"/>
    <w:sig w:usb0="00000001" w:usb1="080E0000" w:usb2="00000000" w:usb3="00000000" w:csb0="00040000" w:csb1="00000000"/>
    <w:embedRegular r:id="rId7" w:fontKey="{E73C62DC-E0C2-4865-8DDD-07BEBEC2AA17}"/>
  </w:font>
  <w:font w:name="方正黑体_GBK">
    <w:panose1 w:val="03000509000000000000"/>
    <w:charset w:val="86"/>
    <w:family w:val="script"/>
    <w:pitch w:val="default"/>
    <w:sig w:usb0="00000001" w:usb1="080E0000" w:usb2="00000000" w:usb3="00000000" w:csb0="00040000" w:csb1="00000000"/>
    <w:embedRegular r:id="rId8" w:fontKey="{E417B344-57BD-4CDC-BE44-24774F7659F3}"/>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0F0988"/>
    <w:multiLevelType w:val="multilevel"/>
    <w:tmpl w:val="3E0F0988"/>
    <w:lvl w:ilvl="0" w:tentative="0">
      <w:start w:val="1"/>
      <w:numFmt w:val="japaneseCounting"/>
      <w:lvlText w:val="%1、"/>
      <w:lvlJc w:val="left"/>
      <w:pPr>
        <w:ind w:left="1400" w:hanging="72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jZGVjZTE0MjRmZjY4YTY0MGExZWI3Y2IwNmU0NjQifQ=="/>
  </w:docVars>
  <w:rsids>
    <w:rsidRoot w:val="00A840AE"/>
    <w:rsid w:val="00044EAD"/>
    <w:rsid w:val="00052A6B"/>
    <w:rsid w:val="00066A0D"/>
    <w:rsid w:val="00071EB3"/>
    <w:rsid w:val="00072EF0"/>
    <w:rsid w:val="000828A0"/>
    <w:rsid w:val="00087E82"/>
    <w:rsid w:val="000A3BD6"/>
    <w:rsid w:val="000C3B30"/>
    <w:rsid w:val="000D2E8D"/>
    <w:rsid w:val="000D341A"/>
    <w:rsid w:val="000E1649"/>
    <w:rsid w:val="000E51C6"/>
    <w:rsid w:val="000E75B8"/>
    <w:rsid w:val="000F00A8"/>
    <w:rsid w:val="00115CB6"/>
    <w:rsid w:val="00120802"/>
    <w:rsid w:val="00120829"/>
    <w:rsid w:val="00127272"/>
    <w:rsid w:val="00151ACC"/>
    <w:rsid w:val="001637AF"/>
    <w:rsid w:val="00186D7A"/>
    <w:rsid w:val="0019364D"/>
    <w:rsid w:val="00194427"/>
    <w:rsid w:val="001A0AB5"/>
    <w:rsid w:val="001A7F44"/>
    <w:rsid w:val="001B06AB"/>
    <w:rsid w:val="001C6CF9"/>
    <w:rsid w:val="001D34D6"/>
    <w:rsid w:val="001D4AB3"/>
    <w:rsid w:val="001D6BB3"/>
    <w:rsid w:val="001D7943"/>
    <w:rsid w:val="001E1D08"/>
    <w:rsid w:val="001E718B"/>
    <w:rsid w:val="001E71D3"/>
    <w:rsid w:val="00200A3B"/>
    <w:rsid w:val="00200AEA"/>
    <w:rsid w:val="002017E6"/>
    <w:rsid w:val="00211AA1"/>
    <w:rsid w:val="002279D6"/>
    <w:rsid w:val="00242604"/>
    <w:rsid w:val="00243E45"/>
    <w:rsid w:val="00245DD2"/>
    <w:rsid w:val="0025587C"/>
    <w:rsid w:val="0025590E"/>
    <w:rsid w:val="0025624E"/>
    <w:rsid w:val="00261D41"/>
    <w:rsid w:val="002700E2"/>
    <w:rsid w:val="00282CD8"/>
    <w:rsid w:val="0028396E"/>
    <w:rsid w:val="00285450"/>
    <w:rsid w:val="002A5E8A"/>
    <w:rsid w:val="002B6134"/>
    <w:rsid w:val="002B794C"/>
    <w:rsid w:val="002B7D49"/>
    <w:rsid w:val="002C2D2C"/>
    <w:rsid w:val="002C4A73"/>
    <w:rsid w:val="002C6C25"/>
    <w:rsid w:val="002D5C19"/>
    <w:rsid w:val="002D6139"/>
    <w:rsid w:val="002E0679"/>
    <w:rsid w:val="002E1241"/>
    <w:rsid w:val="002F4D85"/>
    <w:rsid w:val="00302B51"/>
    <w:rsid w:val="0030353A"/>
    <w:rsid w:val="00315035"/>
    <w:rsid w:val="0033370C"/>
    <w:rsid w:val="00334491"/>
    <w:rsid w:val="00354D43"/>
    <w:rsid w:val="003550FA"/>
    <w:rsid w:val="00356EB3"/>
    <w:rsid w:val="00361A18"/>
    <w:rsid w:val="00375B3F"/>
    <w:rsid w:val="00376AF0"/>
    <w:rsid w:val="0038142E"/>
    <w:rsid w:val="003852D6"/>
    <w:rsid w:val="00394BCC"/>
    <w:rsid w:val="003C6EDC"/>
    <w:rsid w:val="003D1EFB"/>
    <w:rsid w:val="003E2C7B"/>
    <w:rsid w:val="003E5322"/>
    <w:rsid w:val="00400F4F"/>
    <w:rsid w:val="00404D98"/>
    <w:rsid w:val="00410EA3"/>
    <w:rsid w:val="00411F73"/>
    <w:rsid w:val="00426D7D"/>
    <w:rsid w:val="004651B6"/>
    <w:rsid w:val="00465619"/>
    <w:rsid w:val="00467063"/>
    <w:rsid w:val="00475F0B"/>
    <w:rsid w:val="004872C6"/>
    <w:rsid w:val="004B0F59"/>
    <w:rsid w:val="004B4854"/>
    <w:rsid w:val="004C338A"/>
    <w:rsid w:val="004C366D"/>
    <w:rsid w:val="004D20EE"/>
    <w:rsid w:val="004D760E"/>
    <w:rsid w:val="004E1D30"/>
    <w:rsid w:val="004E3130"/>
    <w:rsid w:val="004E6834"/>
    <w:rsid w:val="004E6CCC"/>
    <w:rsid w:val="004F371F"/>
    <w:rsid w:val="00503D4E"/>
    <w:rsid w:val="00504CC6"/>
    <w:rsid w:val="00505918"/>
    <w:rsid w:val="00505D95"/>
    <w:rsid w:val="00507025"/>
    <w:rsid w:val="00521A30"/>
    <w:rsid w:val="00535DC5"/>
    <w:rsid w:val="00540E18"/>
    <w:rsid w:val="0054383A"/>
    <w:rsid w:val="005512ED"/>
    <w:rsid w:val="0055354A"/>
    <w:rsid w:val="005609C1"/>
    <w:rsid w:val="00584612"/>
    <w:rsid w:val="005B1322"/>
    <w:rsid w:val="005B1DD8"/>
    <w:rsid w:val="005B462C"/>
    <w:rsid w:val="005B5F16"/>
    <w:rsid w:val="005C3A78"/>
    <w:rsid w:val="005D58E8"/>
    <w:rsid w:val="005F1626"/>
    <w:rsid w:val="005F20DB"/>
    <w:rsid w:val="005F2240"/>
    <w:rsid w:val="00605FE4"/>
    <w:rsid w:val="00614094"/>
    <w:rsid w:val="00615F73"/>
    <w:rsid w:val="00620956"/>
    <w:rsid w:val="00624FF2"/>
    <w:rsid w:val="00633458"/>
    <w:rsid w:val="006369F5"/>
    <w:rsid w:val="00651134"/>
    <w:rsid w:val="00655514"/>
    <w:rsid w:val="00661B25"/>
    <w:rsid w:val="00663139"/>
    <w:rsid w:val="00674B96"/>
    <w:rsid w:val="00680AC1"/>
    <w:rsid w:val="00693520"/>
    <w:rsid w:val="006A0220"/>
    <w:rsid w:val="006A1D9C"/>
    <w:rsid w:val="006A4360"/>
    <w:rsid w:val="006B0AE6"/>
    <w:rsid w:val="006C6963"/>
    <w:rsid w:val="006E3DB8"/>
    <w:rsid w:val="00700C4A"/>
    <w:rsid w:val="00710DD3"/>
    <w:rsid w:val="00712C6D"/>
    <w:rsid w:val="007137C2"/>
    <w:rsid w:val="00713982"/>
    <w:rsid w:val="00715C94"/>
    <w:rsid w:val="00721CD7"/>
    <w:rsid w:val="00730CD7"/>
    <w:rsid w:val="00734F31"/>
    <w:rsid w:val="007563FD"/>
    <w:rsid w:val="007670D6"/>
    <w:rsid w:val="007702B5"/>
    <w:rsid w:val="00770AB0"/>
    <w:rsid w:val="00772B61"/>
    <w:rsid w:val="00776907"/>
    <w:rsid w:val="00787EA4"/>
    <w:rsid w:val="00793958"/>
    <w:rsid w:val="007A44F0"/>
    <w:rsid w:val="007C6866"/>
    <w:rsid w:val="007E116C"/>
    <w:rsid w:val="007F3768"/>
    <w:rsid w:val="007F59C7"/>
    <w:rsid w:val="00830865"/>
    <w:rsid w:val="00833ADB"/>
    <w:rsid w:val="008365E2"/>
    <w:rsid w:val="00837888"/>
    <w:rsid w:val="00840DFE"/>
    <w:rsid w:val="008437A1"/>
    <w:rsid w:val="00845852"/>
    <w:rsid w:val="008618F5"/>
    <w:rsid w:val="008652B6"/>
    <w:rsid w:val="008674FE"/>
    <w:rsid w:val="008739B7"/>
    <w:rsid w:val="008833D2"/>
    <w:rsid w:val="00896531"/>
    <w:rsid w:val="00896AA1"/>
    <w:rsid w:val="008A4B3E"/>
    <w:rsid w:val="008C13C9"/>
    <w:rsid w:val="008D7562"/>
    <w:rsid w:val="008F1E8D"/>
    <w:rsid w:val="0091406F"/>
    <w:rsid w:val="0095077B"/>
    <w:rsid w:val="0095150B"/>
    <w:rsid w:val="0096033A"/>
    <w:rsid w:val="009670D5"/>
    <w:rsid w:val="00987405"/>
    <w:rsid w:val="009B4030"/>
    <w:rsid w:val="009C1D21"/>
    <w:rsid w:val="009D7183"/>
    <w:rsid w:val="009D7638"/>
    <w:rsid w:val="009E3B79"/>
    <w:rsid w:val="00A03BA0"/>
    <w:rsid w:val="00A06FDF"/>
    <w:rsid w:val="00A12604"/>
    <w:rsid w:val="00A1260F"/>
    <w:rsid w:val="00A1558D"/>
    <w:rsid w:val="00A25190"/>
    <w:rsid w:val="00A2789B"/>
    <w:rsid w:val="00A30CA5"/>
    <w:rsid w:val="00A334A4"/>
    <w:rsid w:val="00A4255E"/>
    <w:rsid w:val="00A44130"/>
    <w:rsid w:val="00A451D5"/>
    <w:rsid w:val="00A473EB"/>
    <w:rsid w:val="00A52977"/>
    <w:rsid w:val="00A63848"/>
    <w:rsid w:val="00A71D33"/>
    <w:rsid w:val="00A80427"/>
    <w:rsid w:val="00A840AE"/>
    <w:rsid w:val="00A92BF7"/>
    <w:rsid w:val="00A945EC"/>
    <w:rsid w:val="00AA13F1"/>
    <w:rsid w:val="00AD357E"/>
    <w:rsid w:val="00AD6B2E"/>
    <w:rsid w:val="00AD7E5B"/>
    <w:rsid w:val="00AE38D7"/>
    <w:rsid w:val="00AE773B"/>
    <w:rsid w:val="00B023F5"/>
    <w:rsid w:val="00B1307D"/>
    <w:rsid w:val="00B24580"/>
    <w:rsid w:val="00B33186"/>
    <w:rsid w:val="00B54144"/>
    <w:rsid w:val="00B62DDE"/>
    <w:rsid w:val="00BB154D"/>
    <w:rsid w:val="00BB53C1"/>
    <w:rsid w:val="00BC03B5"/>
    <w:rsid w:val="00BC3089"/>
    <w:rsid w:val="00BC46FD"/>
    <w:rsid w:val="00BC5132"/>
    <w:rsid w:val="00BE0D94"/>
    <w:rsid w:val="00BE2EA9"/>
    <w:rsid w:val="00C0035B"/>
    <w:rsid w:val="00C019CC"/>
    <w:rsid w:val="00C01BF7"/>
    <w:rsid w:val="00C06DE8"/>
    <w:rsid w:val="00C11AB3"/>
    <w:rsid w:val="00C2157A"/>
    <w:rsid w:val="00C375BD"/>
    <w:rsid w:val="00C447CF"/>
    <w:rsid w:val="00C57702"/>
    <w:rsid w:val="00C65550"/>
    <w:rsid w:val="00C65CED"/>
    <w:rsid w:val="00CB466B"/>
    <w:rsid w:val="00CC27FE"/>
    <w:rsid w:val="00CC2DF9"/>
    <w:rsid w:val="00CC7231"/>
    <w:rsid w:val="00CD5517"/>
    <w:rsid w:val="00CE4C32"/>
    <w:rsid w:val="00CE7AC8"/>
    <w:rsid w:val="00CF43F1"/>
    <w:rsid w:val="00D27BEE"/>
    <w:rsid w:val="00D355B8"/>
    <w:rsid w:val="00D448C1"/>
    <w:rsid w:val="00D560BF"/>
    <w:rsid w:val="00D6156C"/>
    <w:rsid w:val="00D62527"/>
    <w:rsid w:val="00D74EF9"/>
    <w:rsid w:val="00D8426C"/>
    <w:rsid w:val="00D946D2"/>
    <w:rsid w:val="00DA7851"/>
    <w:rsid w:val="00DB125D"/>
    <w:rsid w:val="00DC30BD"/>
    <w:rsid w:val="00DD5343"/>
    <w:rsid w:val="00DD5B25"/>
    <w:rsid w:val="00DD7491"/>
    <w:rsid w:val="00E0139A"/>
    <w:rsid w:val="00E03536"/>
    <w:rsid w:val="00E30F2F"/>
    <w:rsid w:val="00E456D4"/>
    <w:rsid w:val="00E47B7A"/>
    <w:rsid w:val="00E52CD2"/>
    <w:rsid w:val="00E52D0E"/>
    <w:rsid w:val="00E61C06"/>
    <w:rsid w:val="00E76EC3"/>
    <w:rsid w:val="00E85086"/>
    <w:rsid w:val="00E86217"/>
    <w:rsid w:val="00EA61BE"/>
    <w:rsid w:val="00EB1164"/>
    <w:rsid w:val="00EB735E"/>
    <w:rsid w:val="00ED322D"/>
    <w:rsid w:val="00EF3B88"/>
    <w:rsid w:val="00F0162B"/>
    <w:rsid w:val="00F01F4B"/>
    <w:rsid w:val="00F03D9E"/>
    <w:rsid w:val="00F116C4"/>
    <w:rsid w:val="00F153FC"/>
    <w:rsid w:val="00F16CA7"/>
    <w:rsid w:val="00F25D70"/>
    <w:rsid w:val="00F31F95"/>
    <w:rsid w:val="00F4092B"/>
    <w:rsid w:val="00F43719"/>
    <w:rsid w:val="00F50D90"/>
    <w:rsid w:val="00F518B5"/>
    <w:rsid w:val="00F62B35"/>
    <w:rsid w:val="00F73DFB"/>
    <w:rsid w:val="00F8631D"/>
    <w:rsid w:val="00FA647A"/>
    <w:rsid w:val="00FB31FF"/>
    <w:rsid w:val="00FC6B31"/>
    <w:rsid w:val="00FD1DB5"/>
    <w:rsid w:val="00FD6406"/>
    <w:rsid w:val="00FE131E"/>
    <w:rsid w:val="00FE7CB9"/>
    <w:rsid w:val="00FF5DDF"/>
    <w:rsid w:val="00FF6D15"/>
    <w:rsid w:val="025A34EF"/>
    <w:rsid w:val="06836890"/>
    <w:rsid w:val="0884597D"/>
    <w:rsid w:val="130B6770"/>
    <w:rsid w:val="17FB0F04"/>
    <w:rsid w:val="1C720A36"/>
    <w:rsid w:val="27C81552"/>
    <w:rsid w:val="281D62A2"/>
    <w:rsid w:val="2D3703F0"/>
    <w:rsid w:val="3C081EED"/>
    <w:rsid w:val="3D6C7823"/>
    <w:rsid w:val="3E54308D"/>
    <w:rsid w:val="402A1D47"/>
    <w:rsid w:val="42977D8D"/>
    <w:rsid w:val="458947B7"/>
    <w:rsid w:val="46DF3BB7"/>
    <w:rsid w:val="4748146B"/>
    <w:rsid w:val="47DA6D3C"/>
    <w:rsid w:val="4BB328F5"/>
    <w:rsid w:val="52232071"/>
    <w:rsid w:val="554B4D98"/>
    <w:rsid w:val="570361F8"/>
    <w:rsid w:val="571A5DE0"/>
    <w:rsid w:val="5B6747E4"/>
    <w:rsid w:val="5D834805"/>
    <w:rsid w:val="64E73A17"/>
    <w:rsid w:val="671B08B7"/>
    <w:rsid w:val="694D40E4"/>
    <w:rsid w:val="6B8C7FF7"/>
    <w:rsid w:val="6BDE4034"/>
    <w:rsid w:val="6DDA1D39"/>
    <w:rsid w:val="6F0F0C5D"/>
    <w:rsid w:val="728A0FFA"/>
    <w:rsid w:val="7E1C5F55"/>
    <w:rsid w:val="7F3B32E5"/>
    <w:rsid w:val="7F4C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ind w:left="113" w:right="113"/>
      <w:jc w:val="center"/>
    </w:pPr>
    <w:rPr>
      <w:rFonts w:ascii="Times New Roman" w:hAnsi="Times New Roman" w:eastAsia="宋体" w:cs="Times New Roman"/>
      <w:szCs w:val="24"/>
    </w:rPr>
  </w:style>
  <w:style w:type="paragraph" w:styleId="3">
    <w:name w:val="Date"/>
    <w:basedOn w:val="1"/>
    <w:next w:val="1"/>
    <w:link w:val="12"/>
    <w:autoRedefine/>
    <w:unhideWhenUsed/>
    <w:qFormat/>
    <w:uiPriority w:val="0"/>
    <w:pPr>
      <w:ind w:left="100" w:leftChars="2500"/>
    </w:pPr>
  </w:style>
  <w:style w:type="paragraph" w:styleId="4">
    <w:name w:val="Balloon Text"/>
    <w:basedOn w:val="1"/>
    <w:link w:val="16"/>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autoRedefine/>
    <w:semiHidden/>
    <w:unhideWhenUsed/>
    <w:qFormat/>
    <w:uiPriority w:val="99"/>
    <w:rPr>
      <w:color w:val="800080" w:themeColor="followedHyperlink"/>
      <w:u w:val="single"/>
      <w14:textFill>
        <w14:solidFill>
          <w14:schemeClr w14:val="folHlink"/>
        </w14:solidFill>
      </w14:textFill>
    </w:rPr>
  </w:style>
  <w:style w:type="paragraph" w:customStyle="1" w:styleId="11">
    <w:name w:val="_Style 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日期 字符"/>
    <w:basedOn w:val="9"/>
    <w:link w:val="3"/>
    <w:autoRedefine/>
    <w:semiHidden/>
    <w:qFormat/>
    <w:uiPriority w:val="99"/>
  </w:style>
  <w:style w:type="character" w:customStyle="1" w:styleId="13">
    <w:name w:val="页眉 字符"/>
    <w:basedOn w:val="9"/>
    <w:link w:val="6"/>
    <w:autoRedefine/>
    <w:qFormat/>
    <w:uiPriority w:val="99"/>
    <w:rPr>
      <w:sz w:val="18"/>
      <w:szCs w:val="18"/>
    </w:rPr>
  </w:style>
  <w:style w:type="character" w:customStyle="1" w:styleId="14">
    <w:name w:val="页脚 字符"/>
    <w:basedOn w:val="9"/>
    <w:link w:val="5"/>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批注框文本 字符"/>
    <w:basedOn w:val="9"/>
    <w:link w:val="4"/>
    <w:autoRedefine/>
    <w:semiHidden/>
    <w:qFormat/>
    <w:uiPriority w:val="99"/>
    <w:rPr>
      <w:sz w:val="18"/>
      <w:szCs w:val="18"/>
    </w:rPr>
  </w:style>
  <w:style w:type="character" w:customStyle="1" w:styleId="17">
    <w:name w:val="bjh-p"/>
    <w:basedOn w:val="9"/>
    <w:autoRedefine/>
    <w:qFormat/>
    <w:uiPriority w:val="0"/>
  </w:style>
  <w:style w:type="paragraph" w:customStyle="1" w:styleId="18">
    <w:name w:val="Body text|1"/>
    <w:basedOn w:val="1"/>
    <w:autoRedefine/>
    <w:qFormat/>
    <w:uiPriority w:val="0"/>
    <w:pPr>
      <w:autoSpaceDE w:val="0"/>
      <w:autoSpaceDN w:val="0"/>
      <w:spacing w:line="449" w:lineRule="auto"/>
      <w:ind w:firstLine="400"/>
      <w:jc w:val="left"/>
    </w:pPr>
    <w:rPr>
      <w:rFonts w:ascii="宋体" w:hAnsi="宋体" w:eastAsia="宋体" w:cs="宋体"/>
      <w:kern w:val="0"/>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346B7-BCCE-4CB2-962B-52B0AFC81CE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1707</Words>
  <Characters>9735</Characters>
  <Lines>81</Lines>
  <Paragraphs>22</Paragraphs>
  <TotalTime>20</TotalTime>
  <ScaleCrop>false</ScaleCrop>
  <LinksUpToDate>false</LinksUpToDate>
  <CharactersWithSpaces>11420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2022-04-11T05:35:00Z</dcterms:created>
  <dc:creator>lenovo</dc:creator>
  <cp:lastModifiedBy>曹慧秋</cp:lastModifiedBy>
  <cp:lastPrinted>2018-04-10T06:15:00Z</cp:lastPrinted>
  <dcterms:modified xsi:type="dcterms:W3CDTF">2024-03-25T06:44:12Z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944027091_btnclosed</vt:lpwstr>
  </property>
  <property fmtid="{D5CDD505-2E9C-101B-9397-08002B2CF9AE}" pid="3" name="KSOProductBuildVer">
    <vt:lpwstr>2052-12.1.0.16250</vt:lpwstr>
  </property>
  <property fmtid="{D5CDD505-2E9C-101B-9397-08002B2CF9AE}" pid="4" name="ICV">
    <vt:lpwstr>067442DE040D4E3296120F93439CC2F6_13</vt:lpwstr>
  </property>
</Properties>
</file>